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4695A" w14:textId="77777777" w:rsidR="00A64794" w:rsidRPr="00506B2A" w:rsidRDefault="00A64794" w:rsidP="00C7420C">
      <w:pPr>
        <w:pStyle w:val="Nadpis3"/>
        <w:jc w:val="left"/>
        <w:rPr>
          <w:lang w:val="sk-SK"/>
        </w:rPr>
      </w:pPr>
    </w:p>
    <w:p w14:paraId="631A6607" w14:textId="77777777" w:rsidR="00825836" w:rsidRDefault="00825836" w:rsidP="00A64794">
      <w:pPr>
        <w:pStyle w:val="Nadpis3"/>
        <w:rPr>
          <w:lang w:val="sk-SK"/>
        </w:rPr>
      </w:pPr>
    </w:p>
    <w:p w14:paraId="06C90D90" w14:textId="77777777" w:rsidR="00C63FEB" w:rsidRPr="000E3BCF" w:rsidRDefault="00C63FEB" w:rsidP="00C63FEB">
      <w:pPr>
        <w:pStyle w:val="Nadpis3"/>
        <w:spacing w:before="0"/>
        <w:rPr>
          <w:u w:val="single"/>
          <w:lang w:val="sk-SK"/>
        </w:rPr>
      </w:pPr>
      <w:r w:rsidRPr="000E3BCF">
        <w:rPr>
          <w:u w:val="single"/>
          <w:lang w:val="sk-SK"/>
        </w:rPr>
        <w:t xml:space="preserve">Súťažné podklady </w:t>
      </w:r>
    </w:p>
    <w:p w14:paraId="6A19F9D1" w14:textId="77777777" w:rsidR="00E9614D" w:rsidRPr="00E9614D" w:rsidRDefault="00E9614D" w:rsidP="00E9614D"/>
    <w:p w14:paraId="0191C316" w14:textId="77777777" w:rsidR="00A64794" w:rsidRPr="00E9614D" w:rsidRDefault="00096449" w:rsidP="00E9614D">
      <w:pPr>
        <w:jc w:val="center"/>
        <w:rPr>
          <w:b/>
          <w:snapToGrid w:val="0"/>
          <w:sz w:val="28"/>
          <w:szCs w:val="28"/>
        </w:rPr>
      </w:pPr>
      <w:r w:rsidRPr="00E9614D">
        <w:rPr>
          <w:b/>
          <w:snapToGrid w:val="0"/>
          <w:sz w:val="36"/>
        </w:rPr>
        <w:t xml:space="preserve"> </w:t>
      </w:r>
      <w:r w:rsidR="008A1489" w:rsidRPr="00E9614D">
        <w:rPr>
          <w:b/>
          <w:snapToGrid w:val="0"/>
          <w:sz w:val="28"/>
          <w:szCs w:val="28"/>
        </w:rPr>
        <w:t xml:space="preserve">za  účelom </w:t>
      </w:r>
      <w:r w:rsidR="00712917">
        <w:rPr>
          <w:b/>
          <w:snapToGrid w:val="0"/>
          <w:sz w:val="28"/>
          <w:szCs w:val="28"/>
        </w:rPr>
        <w:t>výberu dodávateľa</w:t>
      </w:r>
      <w:r w:rsidR="00A01EEC" w:rsidRPr="00E9614D">
        <w:rPr>
          <w:b/>
          <w:snapToGrid w:val="0"/>
          <w:sz w:val="28"/>
          <w:szCs w:val="28"/>
        </w:rPr>
        <w:t xml:space="preserve"> </w:t>
      </w:r>
      <w:r w:rsidR="00AE04BC">
        <w:rPr>
          <w:b/>
          <w:snapToGrid w:val="0"/>
          <w:sz w:val="28"/>
          <w:szCs w:val="28"/>
        </w:rPr>
        <w:t>stavebných prác</w:t>
      </w:r>
    </w:p>
    <w:p w14:paraId="4FF5D5A5" w14:textId="77777777" w:rsidR="00A64794" w:rsidRPr="00E9614D" w:rsidRDefault="00A64794" w:rsidP="00A64794">
      <w:pPr>
        <w:spacing w:before="120"/>
        <w:jc w:val="center"/>
        <w:rPr>
          <w:b/>
          <w:snapToGrid w:val="0"/>
          <w:sz w:val="28"/>
          <w:szCs w:val="28"/>
        </w:rPr>
      </w:pPr>
    </w:p>
    <w:p w14:paraId="2511ECB1" w14:textId="77777777" w:rsidR="008A1489" w:rsidRPr="00E9614D" w:rsidRDefault="008A1489" w:rsidP="00C7420C">
      <w:pPr>
        <w:spacing w:before="120"/>
        <w:rPr>
          <w:b/>
          <w:snapToGrid w:val="0"/>
          <w:sz w:val="24"/>
          <w:szCs w:val="24"/>
        </w:rPr>
      </w:pPr>
    </w:p>
    <w:p w14:paraId="3BB207C3" w14:textId="77777777" w:rsidR="008A1489" w:rsidRPr="00E9614D" w:rsidRDefault="008A1489" w:rsidP="00A64794">
      <w:pPr>
        <w:spacing w:before="120"/>
        <w:jc w:val="center"/>
        <w:rPr>
          <w:b/>
          <w:snapToGrid w:val="0"/>
          <w:sz w:val="24"/>
          <w:szCs w:val="24"/>
        </w:rPr>
      </w:pPr>
    </w:p>
    <w:p w14:paraId="37E085ED" w14:textId="77777777" w:rsidR="003F721A" w:rsidRPr="00E9614D" w:rsidRDefault="003F721A" w:rsidP="003F721A">
      <w:pPr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 w:rsidRPr="00E9614D">
        <w:rPr>
          <w:color w:val="000000"/>
          <w:sz w:val="24"/>
          <w:szCs w:val="24"/>
        </w:rPr>
        <w:t xml:space="preserve">Výzva v súlade s ustanovením  § </w:t>
      </w:r>
      <w:r w:rsidR="00D31996">
        <w:rPr>
          <w:color w:val="000000"/>
          <w:sz w:val="24"/>
          <w:szCs w:val="24"/>
        </w:rPr>
        <w:t>117</w:t>
      </w:r>
      <w:r w:rsidR="008A1489" w:rsidRPr="00E9614D">
        <w:rPr>
          <w:color w:val="000000"/>
          <w:sz w:val="24"/>
          <w:szCs w:val="24"/>
        </w:rPr>
        <w:t xml:space="preserve"> </w:t>
      </w:r>
      <w:r w:rsidRPr="00E9614D">
        <w:rPr>
          <w:color w:val="000000"/>
          <w:sz w:val="24"/>
          <w:szCs w:val="24"/>
        </w:rPr>
        <w:t>zákona č. 343/2015 Z. z. o verejnom obstarávaní v znení neskorších predpisov</w:t>
      </w:r>
      <w:r w:rsidR="003649BC">
        <w:rPr>
          <w:color w:val="000000"/>
          <w:sz w:val="24"/>
          <w:szCs w:val="24"/>
        </w:rPr>
        <w:t xml:space="preserve"> – ZVO.</w:t>
      </w:r>
      <w:r w:rsidRPr="00E9614D">
        <w:rPr>
          <w:color w:val="000000"/>
          <w:sz w:val="24"/>
          <w:szCs w:val="24"/>
        </w:rPr>
        <w:t xml:space="preserve"> </w:t>
      </w:r>
    </w:p>
    <w:p w14:paraId="3B7EB6E1" w14:textId="77777777" w:rsidR="003F721A" w:rsidRPr="00E9614D" w:rsidRDefault="003F721A" w:rsidP="003F721A">
      <w:pPr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</w:p>
    <w:p w14:paraId="073AB128" w14:textId="77777777" w:rsidR="003F721A" w:rsidRPr="00E9614D" w:rsidRDefault="003F721A" w:rsidP="00A77F71">
      <w:pPr>
        <w:tabs>
          <w:tab w:val="left" w:pos="3870"/>
        </w:tabs>
      </w:pPr>
    </w:p>
    <w:p w14:paraId="71AAEFB8" w14:textId="77777777" w:rsidR="001D131E" w:rsidRPr="00E9614D" w:rsidRDefault="00A64794" w:rsidP="003F721A">
      <w:pPr>
        <w:pStyle w:val="Nadpis4"/>
        <w:jc w:val="left"/>
        <w:rPr>
          <w:sz w:val="24"/>
          <w:szCs w:val="24"/>
          <w:lang w:val="sk-SK"/>
        </w:rPr>
      </w:pPr>
      <w:r w:rsidRPr="00E9614D">
        <w:rPr>
          <w:b w:val="0"/>
          <w:sz w:val="24"/>
          <w:szCs w:val="24"/>
          <w:lang w:val="sk-SK"/>
        </w:rPr>
        <w:t>Predmet zákazky</w:t>
      </w:r>
      <w:r w:rsidR="000245BC" w:rsidRPr="00E9614D">
        <w:rPr>
          <w:sz w:val="24"/>
          <w:szCs w:val="24"/>
          <w:lang w:val="sk-SK"/>
        </w:rPr>
        <w:t xml:space="preserve"> :  </w:t>
      </w:r>
    </w:p>
    <w:p w14:paraId="3FBCDDE6" w14:textId="54C2E09D" w:rsidR="00E9614D" w:rsidRPr="007E08D9" w:rsidRDefault="00F460CF" w:rsidP="00D62760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Hlk7770948"/>
      <w:bookmarkStart w:id="1" w:name="_Hlk7770705"/>
      <w:r>
        <w:rPr>
          <w:b/>
          <w:color w:val="000000"/>
          <w:sz w:val="28"/>
          <w:szCs w:val="28"/>
        </w:rPr>
        <w:t xml:space="preserve">Objekt na spracovanie orechov </w:t>
      </w:r>
      <w:r w:rsidR="00D62760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Prša</w:t>
      </w:r>
      <w:r w:rsidR="00D62760">
        <w:rPr>
          <w:b/>
          <w:color w:val="000000"/>
          <w:sz w:val="28"/>
          <w:szCs w:val="28"/>
        </w:rPr>
        <w:t xml:space="preserve"> – časť chladené sklady</w:t>
      </w:r>
      <w:r w:rsidR="007E08D9">
        <w:rPr>
          <w:b/>
          <w:color w:val="000000"/>
          <w:sz w:val="28"/>
          <w:szCs w:val="28"/>
        </w:rPr>
        <w:t xml:space="preserve">, </w:t>
      </w:r>
      <w:bookmarkStart w:id="2" w:name="_Hlk34045288"/>
      <w:r w:rsidR="00C03ABA" w:rsidRPr="007E08D9">
        <w:rPr>
          <w:bCs/>
          <w:color w:val="000000"/>
          <w:sz w:val="24"/>
          <w:szCs w:val="24"/>
        </w:rPr>
        <w:t>technológia</w:t>
      </w:r>
      <w:r w:rsidR="007E08D9" w:rsidRPr="007E08D9">
        <w:rPr>
          <w:bCs/>
          <w:color w:val="000000"/>
          <w:sz w:val="24"/>
          <w:szCs w:val="24"/>
        </w:rPr>
        <w:t xml:space="preserve"> a montáž</w:t>
      </w:r>
    </w:p>
    <w:bookmarkEnd w:id="2"/>
    <w:p w14:paraId="4B999D04" w14:textId="77777777" w:rsidR="00CD4974" w:rsidRPr="00E9614D" w:rsidRDefault="00AE04BC" w:rsidP="00CD497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Stavebné práce</w:t>
      </w:r>
    </w:p>
    <w:bookmarkEnd w:id="0"/>
    <w:p w14:paraId="5F2981D6" w14:textId="77777777" w:rsidR="00A64794" w:rsidRPr="00E9614D" w:rsidRDefault="00A64794" w:rsidP="00A64794">
      <w:pPr>
        <w:rPr>
          <w:sz w:val="24"/>
          <w:szCs w:val="24"/>
        </w:rPr>
      </w:pPr>
    </w:p>
    <w:bookmarkEnd w:id="1"/>
    <w:p w14:paraId="5666D159" w14:textId="77777777" w:rsidR="00A64794" w:rsidRPr="00E9614D" w:rsidRDefault="00A64794" w:rsidP="00A64794"/>
    <w:p w14:paraId="417A1EAB" w14:textId="77FB4125" w:rsidR="00A64794" w:rsidRPr="00E9614D" w:rsidRDefault="00A64794" w:rsidP="00A64794"/>
    <w:p w14:paraId="04F77013" w14:textId="77777777" w:rsidR="00C63FEB" w:rsidRPr="003D05F5" w:rsidRDefault="00C63FEB" w:rsidP="00C63FEB">
      <w:pPr>
        <w:rPr>
          <w:sz w:val="22"/>
          <w:szCs w:val="22"/>
        </w:rPr>
      </w:pPr>
      <w:r w:rsidRPr="003D05F5">
        <w:rPr>
          <w:sz w:val="22"/>
          <w:szCs w:val="22"/>
        </w:rPr>
        <w:t>Všetky podmienky nestanovené v týchto súťažných podkladoch a podmienkach sa riadia Zákonom o verejnom obstarávaní v platnom znení.</w:t>
      </w:r>
    </w:p>
    <w:p w14:paraId="2393363C" w14:textId="77777777" w:rsidR="00C63FEB" w:rsidRPr="003D05F5" w:rsidRDefault="00C63FEB" w:rsidP="00C63FEB">
      <w:pPr>
        <w:rPr>
          <w:sz w:val="22"/>
          <w:szCs w:val="22"/>
        </w:rPr>
      </w:pPr>
    </w:p>
    <w:p w14:paraId="61947183" w14:textId="77777777" w:rsidR="00C63FEB" w:rsidRPr="00AF7051" w:rsidRDefault="00C63FEB" w:rsidP="00C63FEB">
      <w:pPr>
        <w:rPr>
          <w:sz w:val="24"/>
          <w:szCs w:val="24"/>
        </w:rPr>
      </w:pPr>
      <w:r w:rsidRPr="00AF7051">
        <w:rPr>
          <w:sz w:val="24"/>
          <w:szCs w:val="24"/>
        </w:rPr>
        <w:t xml:space="preserve">Predloženie ponúk za účelom </w:t>
      </w:r>
      <w:r w:rsidRPr="00AF7051">
        <w:rPr>
          <w:b/>
          <w:sz w:val="24"/>
          <w:szCs w:val="24"/>
        </w:rPr>
        <w:t>výber</w:t>
      </w:r>
      <w:r w:rsidR="00A23EF4">
        <w:rPr>
          <w:b/>
          <w:sz w:val="24"/>
          <w:szCs w:val="24"/>
        </w:rPr>
        <w:t>u dodávateľa</w:t>
      </w:r>
      <w:r w:rsidRPr="00AF7051">
        <w:rPr>
          <w:sz w:val="24"/>
          <w:szCs w:val="24"/>
        </w:rPr>
        <w:t>.</w:t>
      </w:r>
    </w:p>
    <w:p w14:paraId="16D3A701" w14:textId="77777777" w:rsidR="00A64794" w:rsidRPr="00E9614D" w:rsidRDefault="00A64794" w:rsidP="00A64794"/>
    <w:p w14:paraId="50BA80DE" w14:textId="77777777" w:rsidR="00A64794" w:rsidRPr="00E9614D" w:rsidRDefault="00A64794" w:rsidP="00A64794"/>
    <w:p w14:paraId="1DEEA4A2" w14:textId="77777777" w:rsidR="00A64794" w:rsidRPr="00E9614D" w:rsidRDefault="00A64794" w:rsidP="00A64794"/>
    <w:p w14:paraId="672EA87A" w14:textId="77777777" w:rsidR="00A64794" w:rsidRPr="00E9614D" w:rsidRDefault="00A64794" w:rsidP="00A64794"/>
    <w:p w14:paraId="0402310F" w14:textId="77777777" w:rsidR="00A64794" w:rsidRPr="00E9614D" w:rsidRDefault="00A64794" w:rsidP="00A64794"/>
    <w:p w14:paraId="6320ACAB" w14:textId="3EFB0323" w:rsidR="00A64794" w:rsidRPr="00E9614D" w:rsidRDefault="00D62760" w:rsidP="001D131E">
      <w:pPr>
        <w:pStyle w:val="Nadpis9"/>
      </w:pPr>
      <w:bookmarkStart w:id="3" w:name="_Hlk14874985"/>
      <w:r>
        <w:t>Fiľakovo</w:t>
      </w:r>
      <w:r w:rsidR="00B46D9D">
        <w:t xml:space="preserve"> </w:t>
      </w:r>
      <w:r w:rsidR="00892185" w:rsidRPr="00E9614D">
        <w:t xml:space="preserve"> </w:t>
      </w:r>
      <w:r w:rsidR="00A64794" w:rsidRPr="00E9614D">
        <w:t xml:space="preserve">dňa : </w:t>
      </w:r>
      <w:r>
        <w:t>20.</w:t>
      </w:r>
      <w:r w:rsidR="00B46D9D">
        <w:t>02.2020</w:t>
      </w:r>
    </w:p>
    <w:bookmarkEnd w:id="3"/>
    <w:p w14:paraId="778CFA01" w14:textId="77777777" w:rsidR="00A64794" w:rsidRPr="00E9614D" w:rsidRDefault="00A64794" w:rsidP="00A64794"/>
    <w:p w14:paraId="765FE90D" w14:textId="77777777" w:rsidR="00A64794" w:rsidRPr="00E9614D" w:rsidRDefault="00A64794" w:rsidP="00A64794"/>
    <w:p w14:paraId="587C9F1E" w14:textId="77777777" w:rsidR="003F721A" w:rsidRPr="00E9614D" w:rsidRDefault="003F721A" w:rsidP="00A64794"/>
    <w:p w14:paraId="3FF1246E" w14:textId="77777777" w:rsidR="003F721A" w:rsidRPr="00E9614D" w:rsidRDefault="003F721A" w:rsidP="00A64794"/>
    <w:p w14:paraId="210F6455" w14:textId="77777777" w:rsidR="00B258EA" w:rsidRPr="00E9614D" w:rsidRDefault="00B258EA" w:rsidP="00A64794"/>
    <w:p w14:paraId="6688D895" w14:textId="77777777" w:rsidR="00A64794" w:rsidRPr="00E9614D" w:rsidRDefault="00A64794" w:rsidP="00A64794">
      <w:bookmarkStart w:id="4" w:name="_Hlk496017196"/>
    </w:p>
    <w:p w14:paraId="2AE9C5D0" w14:textId="77777777" w:rsidR="00A64794" w:rsidRPr="00E9614D" w:rsidRDefault="00A64794" w:rsidP="00A64794">
      <w:pPr>
        <w:ind w:left="4956"/>
        <w:rPr>
          <w:b/>
          <w:sz w:val="24"/>
          <w:szCs w:val="24"/>
        </w:rPr>
      </w:pPr>
      <w:r w:rsidRPr="00E9614D">
        <w:t>......................................................................</w:t>
      </w:r>
      <w:r w:rsidRPr="00E9614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655695CD" w14:textId="5545CC58" w:rsidR="003F721A" w:rsidRPr="00E9614D" w:rsidRDefault="003F721A" w:rsidP="003F721A">
      <w:pPr>
        <w:jc w:val="center"/>
        <w:rPr>
          <w:b/>
          <w:sz w:val="24"/>
        </w:rPr>
      </w:pPr>
      <w:r w:rsidRPr="00E9614D">
        <w:rPr>
          <w:b/>
          <w:sz w:val="24"/>
        </w:rPr>
        <w:t xml:space="preserve">                                                                           </w:t>
      </w:r>
      <w:r w:rsidR="00D62760">
        <w:rPr>
          <w:b/>
          <w:sz w:val="24"/>
        </w:rPr>
        <w:t>Ladislav  Tóth</w:t>
      </w:r>
      <w:r w:rsidR="00D02DF2">
        <w:rPr>
          <w:b/>
          <w:sz w:val="24"/>
        </w:rPr>
        <w:t>, v.r.</w:t>
      </w:r>
      <w:bookmarkStart w:id="5" w:name="_GoBack"/>
      <w:bookmarkEnd w:id="5"/>
    </w:p>
    <w:p w14:paraId="45BDC020" w14:textId="3ED723A4" w:rsidR="003F721A" w:rsidRPr="00E9614D" w:rsidRDefault="003F721A" w:rsidP="003F721A">
      <w:pPr>
        <w:rPr>
          <w:sz w:val="24"/>
        </w:rPr>
      </w:pPr>
      <w:r w:rsidRPr="00E9614D">
        <w:rPr>
          <w:sz w:val="24"/>
        </w:rPr>
        <w:t xml:space="preserve">                                                                                            </w:t>
      </w:r>
      <w:r w:rsidR="00D62760">
        <w:rPr>
          <w:sz w:val="24"/>
        </w:rPr>
        <w:t xml:space="preserve"> </w:t>
      </w:r>
      <w:r w:rsidRPr="00E9614D">
        <w:rPr>
          <w:sz w:val="24"/>
        </w:rPr>
        <w:t xml:space="preserve">    </w:t>
      </w:r>
      <w:r w:rsidR="00B46D9D">
        <w:rPr>
          <w:sz w:val="24"/>
        </w:rPr>
        <w:t>konateľ spoločnosti</w:t>
      </w:r>
    </w:p>
    <w:p w14:paraId="1B805F9F" w14:textId="77777777" w:rsidR="00240BF7" w:rsidRPr="00E9614D" w:rsidRDefault="00240BF7" w:rsidP="00A64794">
      <w:pPr>
        <w:pStyle w:val="Nadpis6"/>
        <w:rPr>
          <w:sz w:val="24"/>
        </w:rPr>
      </w:pPr>
    </w:p>
    <w:bookmarkEnd w:id="4"/>
    <w:p w14:paraId="26E121FE" w14:textId="77777777" w:rsidR="00BE7CAD" w:rsidRPr="00E9614D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rPr>
          <w:b/>
          <w:sz w:val="32"/>
          <w:szCs w:val="32"/>
        </w:rPr>
      </w:pPr>
    </w:p>
    <w:p w14:paraId="25E1CED6" w14:textId="77777777" w:rsidR="00BE7CAD" w:rsidRPr="00E9614D" w:rsidRDefault="00BE7CAD" w:rsidP="00CE72D3">
      <w:pPr>
        <w:autoSpaceDE w:val="0"/>
        <w:autoSpaceDN w:val="0"/>
        <w:adjustRightInd w:val="0"/>
        <w:spacing w:before="28" w:line="264" w:lineRule="exact"/>
        <w:ind w:right="147"/>
        <w:rPr>
          <w:sz w:val="24"/>
          <w:szCs w:val="24"/>
        </w:rPr>
      </w:pPr>
    </w:p>
    <w:p w14:paraId="62C8BF1B" w14:textId="77777777" w:rsidR="00B46D9D" w:rsidRDefault="00B46D9D" w:rsidP="00BE7CAD">
      <w:pPr>
        <w:rPr>
          <w:b/>
          <w:sz w:val="24"/>
          <w:szCs w:val="24"/>
        </w:rPr>
      </w:pPr>
    </w:p>
    <w:p w14:paraId="4A586711" w14:textId="77777777" w:rsidR="00B46D9D" w:rsidRDefault="00B46D9D" w:rsidP="00BE7CAD">
      <w:pPr>
        <w:rPr>
          <w:b/>
          <w:sz w:val="24"/>
          <w:szCs w:val="24"/>
        </w:rPr>
      </w:pPr>
    </w:p>
    <w:p w14:paraId="3C76E579" w14:textId="77777777" w:rsidR="00B46D9D" w:rsidRDefault="00B46D9D" w:rsidP="00BE7CAD">
      <w:pPr>
        <w:rPr>
          <w:b/>
          <w:sz w:val="24"/>
          <w:szCs w:val="24"/>
        </w:rPr>
      </w:pPr>
    </w:p>
    <w:p w14:paraId="384E14D2" w14:textId="77777777" w:rsidR="00B46D9D" w:rsidRDefault="00B46D9D" w:rsidP="00BE7CAD">
      <w:pPr>
        <w:rPr>
          <w:b/>
          <w:sz w:val="24"/>
          <w:szCs w:val="24"/>
        </w:rPr>
      </w:pPr>
    </w:p>
    <w:p w14:paraId="2681892B" w14:textId="77777777" w:rsidR="00B46D9D" w:rsidRDefault="00B46D9D" w:rsidP="00BE7CAD">
      <w:pPr>
        <w:rPr>
          <w:b/>
          <w:sz w:val="24"/>
          <w:szCs w:val="24"/>
        </w:rPr>
      </w:pPr>
    </w:p>
    <w:p w14:paraId="5277F808" w14:textId="77777777" w:rsidR="00B46D9D" w:rsidRDefault="00B46D9D" w:rsidP="00BE7CAD">
      <w:pPr>
        <w:rPr>
          <w:b/>
          <w:sz w:val="24"/>
          <w:szCs w:val="24"/>
        </w:rPr>
      </w:pPr>
    </w:p>
    <w:p w14:paraId="5F733AB3" w14:textId="77777777" w:rsidR="00B46D9D" w:rsidRDefault="00B46D9D" w:rsidP="00BE7CAD">
      <w:pPr>
        <w:rPr>
          <w:b/>
          <w:sz w:val="24"/>
          <w:szCs w:val="24"/>
        </w:rPr>
      </w:pPr>
    </w:p>
    <w:p w14:paraId="629FBF2A" w14:textId="77777777" w:rsidR="00B46D9D" w:rsidRDefault="00B46D9D" w:rsidP="00BE7CAD">
      <w:pPr>
        <w:rPr>
          <w:b/>
          <w:sz w:val="24"/>
          <w:szCs w:val="24"/>
        </w:rPr>
      </w:pPr>
    </w:p>
    <w:p w14:paraId="25759BCE" w14:textId="77777777" w:rsidR="00B46D9D" w:rsidRDefault="00B46D9D" w:rsidP="00BE7CAD">
      <w:pPr>
        <w:rPr>
          <w:b/>
          <w:sz w:val="24"/>
          <w:szCs w:val="24"/>
        </w:rPr>
      </w:pPr>
    </w:p>
    <w:p w14:paraId="2BE6F6BE" w14:textId="77777777" w:rsidR="00B46D9D" w:rsidRDefault="00B46D9D" w:rsidP="00BE7CAD">
      <w:pPr>
        <w:rPr>
          <w:b/>
          <w:sz w:val="24"/>
          <w:szCs w:val="24"/>
        </w:rPr>
      </w:pPr>
    </w:p>
    <w:p w14:paraId="5694A6BF" w14:textId="77777777" w:rsidR="00B46D9D" w:rsidRDefault="00B46D9D" w:rsidP="00BE7CAD">
      <w:pPr>
        <w:rPr>
          <w:b/>
          <w:sz w:val="24"/>
          <w:szCs w:val="24"/>
        </w:rPr>
      </w:pPr>
    </w:p>
    <w:p w14:paraId="1FCDD16B" w14:textId="77777777" w:rsidR="00B46D9D" w:rsidRDefault="00B46D9D" w:rsidP="00BE7CAD">
      <w:pPr>
        <w:rPr>
          <w:b/>
          <w:sz w:val="24"/>
          <w:szCs w:val="24"/>
        </w:rPr>
      </w:pPr>
    </w:p>
    <w:p w14:paraId="35E7BC28" w14:textId="77777777" w:rsidR="00BE7CAD" w:rsidRPr="00E9614D" w:rsidRDefault="00BE7CAD" w:rsidP="00BE7CAD">
      <w:pPr>
        <w:rPr>
          <w:b/>
          <w:sz w:val="24"/>
          <w:szCs w:val="24"/>
        </w:rPr>
      </w:pPr>
      <w:r w:rsidRPr="00E9614D">
        <w:rPr>
          <w:b/>
          <w:sz w:val="24"/>
          <w:szCs w:val="24"/>
        </w:rPr>
        <w:t xml:space="preserve">NÁZOV, ADRESA A KONTAKTNÉHÉ MIESTO VEREJNO OBSTARÁVATEĽA </w:t>
      </w:r>
    </w:p>
    <w:p w14:paraId="162A0C8C" w14:textId="1B517534" w:rsidR="00254682" w:rsidRPr="00E9614D" w:rsidRDefault="00254682" w:rsidP="00CE72D3">
      <w:pPr>
        <w:rPr>
          <w:sz w:val="24"/>
          <w:szCs w:val="24"/>
        </w:rPr>
      </w:pPr>
      <w:bookmarkStart w:id="6" w:name="_Hlk497903061"/>
      <w:r w:rsidRPr="00E9614D">
        <w:rPr>
          <w:sz w:val="24"/>
          <w:szCs w:val="24"/>
        </w:rPr>
        <w:t xml:space="preserve">Názov organizácie: </w:t>
      </w:r>
      <w:r w:rsidR="00D62760">
        <w:rPr>
          <w:b/>
          <w:bCs/>
          <w:color w:val="000000"/>
          <w:sz w:val="24"/>
          <w:szCs w:val="24"/>
        </w:rPr>
        <w:t>Georgica</w:t>
      </w:r>
      <w:r w:rsidR="00B46D9D" w:rsidRPr="001F7286">
        <w:rPr>
          <w:b/>
          <w:bCs/>
          <w:color w:val="000000"/>
          <w:sz w:val="24"/>
          <w:szCs w:val="24"/>
        </w:rPr>
        <w:t>,  s.r.o</w:t>
      </w:r>
      <w:r w:rsidR="00B46D9D">
        <w:rPr>
          <w:b/>
          <w:sz w:val="24"/>
          <w:szCs w:val="24"/>
        </w:rPr>
        <w:t xml:space="preserve"> </w:t>
      </w:r>
    </w:p>
    <w:p w14:paraId="66300B4F" w14:textId="7CEC79C1" w:rsidR="00254682" w:rsidRPr="00E9614D" w:rsidRDefault="00254682" w:rsidP="00CE72D3">
      <w:pPr>
        <w:rPr>
          <w:sz w:val="24"/>
          <w:szCs w:val="24"/>
        </w:rPr>
      </w:pPr>
      <w:r w:rsidRPr="00E9614D">
        <w:rPr>
          <w:sz w:val="24"/>
          <w:szCs w:val="24"/>
        </w:rPr>
        <w:t xml:space="preserve">IČO: </w:t>
      </w:r>
      <w:r w:rsidR="00D62760">
        <w:rPr>
          <w:b/>
          <w:bCs/>
          <w:color w:val="000000"/>
          <w:sz w:val="24"/>
          <w:szCs w:val="24"/>
        </w:rPr>
        <w:t>36 622 800</w:t>
      </w:r>
    </w:p>
    <w:p w14:paraId="5C2EB53B" w14:textId="5A6BCAF0" w:rsidR="00B46D9D" w:rsidRDefault="00254682" w:rsidP="00251743">
      <w:pPr>
        <w:rPr>
          <w:b/>
          <w:sz w:val="24"/>
          <w:szCs w:val="24"/>
        </w:rPr>
      </w:pPr>
      <w:r w:rsidRPr="00E9614D">
        <w:rPr>
          <w:sz w:val="24"/>
          <w:szCs w:val="24"/>
        </w:rPr>
        <w:t xml:space="preserve">Adresa organizácie:  </w:t>
      </w:r>
      <w:r w:rsidR="00D62760">
        <w:rPr>
          <w:b/>
          <w:bCs/>
          <w:color w:val="000000"/>
          <w:sz w:val="24"/>
          <w:szCs w:val="24"/>
        </w:rPr>
        <w:t>Hlavná  ul. 641/36,  986 01  Fiľakovo</w:t>
      </w:r>
      <w:r w:rsidR="00B46D9D">
        <w:rPr>
          <w:b/>
          <w:sz w:val="24"/>
          <w:szCs w:val="24"/>
        </w:rPr>
        <w:t xml:space="preserve"> </w:t>
      </w:r>
    </w:p>
    <w:p w14:paraId="06EB88FB" w14:textId="083F8577" w:rsidR="00B46D9D" w:rsidRPr="00B46D9D" w:rsidRDefault="00665225" w:rsidP="00251743">
      <w:pPr>
        <w:rPr>
          <w:b/>
          <w:sz w:val="24"/>
        </w:rPr>
      </w:pPr>
      <w:r w:rsidRPr="00E9614D">
        <w:rPr>
          <w:sz w:val="24"/>
        </w:rPr>
        <w:t xml:space="preserve">Štatutárny zástupca : </w:t>
      </w:r>
      <w:r w:rsidR="00D62760">
        <w:rPr>
          <w:b/>
          <w:sz w:val="24"/>
        </w:rPr>
        <w:t>Ladislav  Tóth,</w:t>
      </w:r>
      <w:r w:rsidR="00B46D9D">
        <w:rPr>
          <w:b/>
          <w:sz w:val="24"/>
        </w:rPr>
        <w:t xml:space="preserve"> </w:t>
      </w:r>
      <w:r w:rsidR="00B46D9D">
        <w:rPr>
          <w:sz w:val="24"/>
        </w:rPr>
        <w:t>konateľ spoločnosti</w:t>
      </w:r>
    </w:p>
    <w:p w14:paraId="14F2B1EB" w14:textId="39A766BA" w:rsidR="00CE72D3" w:rsidRPr="00D62760" w:rsidRDefault="00254682" w:rsidP="00251743">
      <w:pPr>
        <w:rPr>
          <w:sz w:val="24"/>
        </w:rPr>
      </w:pPr>
      <w:r w:rsidRPr="00E9614D">
        <w:rPr>
          <w:sz w:val="24"/>
          <w:szCs w:val="24"/>
        </w:rPr>
        <w:t>Kontaktná osoba</w:t>
      </w:r>
      <w:r w:rsidRPr="00B46D9D">
        <w:rPr>
          <w:sz w:val="24"/>
          <w:szCs w:val="24"/>
        </w:rPr>
        <w:t xml:space="preserve">: </w:t>
      </w:r>
      <w:r w:rsidR="00D62760">
        <w:rPr>
          <w:sz w:val="24"/>
        </w:rPr>
        <w:t xml:space="preserve"> </w:t>
      </w:r>
      <w:bookmarkStart w:id="7" w:name="_Hlk34046422"/>
      <w:r w:rsidR="00D62760">
        <w:rPr>
          <w:sz w:val="24"/>
        </w:rPr>
        <w:t>Ladislav  Tóth</w:t>
      </w:r>
      <w:r w:rsidR="00B46D9D" w:rsidRPr="00B46D9D">
        <w:rPr>
          <w:sz w:val="24"/>
        </w:rPr>
        <w:t>, t</w:t>
      </w:r>
      <w:r w:rsidR="00CE72D3" w:rsidRPr="00B46D9D">
        <w:rPr>
          <w:sz w:val="24"/>
          <w:szCs w:val="24"/>
        </w:rPr>
        <w:t>el</w:t>
      </w:r>
      <w:r w:rsidR="00CE72D3" w:rsidRPr="00D62760">
        <w:rPr>
          <w:sz w:val="24"/>
          <w:szCs w:val="24"/>
        </w:rPr>
        <w:t xml:space="preserve">. č. </w:t>
      </w:r>
      <w:r w:rsidR="00B46D9D" w:rsidRPr="00D62760">
        <w:rPr>
          <w:color w:val="000000"/>
          <w:sz w:val="24"/>
          <w:szCs w:val="24"/>
        </w:rPr>
        <w:t>+4219</w:t>
      </w:r>
      <w:r w:rsidR="00D62760" w:rsidRPr="00D62760">
        <w:rPr>
          <w:color w:val="000000"/>
          <w:sz w:val="24"/>
          <w:szCs w:val="24"/>
        </w:rPr>
        <w:t>18429836</w:t>
      </w:r>
      <w:bookmarkEnd w:id="7"/>
    </w:p>
    <w:p w14:paraId="3DA048B5" w14:textId="71FB1AC5" w:rsidR="00B46D9D" w:rsidRPr="00251743" w:rsidRDefault="00251743" w:rsidP="00251743">
      <w:pPr>
        <w:autoSpaceDE w:val="0"/>
        <w:autoSpaceDN w:val="0"/>
        <w:adjustRightInd w:val="0"/>
        <w:ind w:left="19" w:right="-1"/>
        <w:rPr>
          <w:sz w:val="24"/>
          <w:szCs w:val="24"/>
        </w:rPr>
      </w:pPr>
      <w:r>
        <w:rPr>
          <w:sz w:val="24"/>
          <w:szCs w:val="24"/>
        </w:rPr>
        <w:t>K</w:t>
      </w:r>
      <w:r w:rsidRPr="00251743">
        <w:rPr>
          <w:sz w:val="24"/>
          <w:szCs w:val="24"/>
        </w:rPr>
        <w:t xml:space="preserve">ontakt na poverenú osobu k </w:t>
      </w:r>
      <w:r w:rsidR="00D62760">
        <w:rPr>
          <w:sz w:val="24"/>
          <w:szCs w:val="24"/>
        </w:rPr>
        <w:t>procesu</w:t>
      </w:r>
      <w:r w:rsidRPr="00251743">
        <w:rPr>
          <w:sz w:val="24"/>
          <w:szCs w:val="24"/>
        </w:rPr>
        <w:t xml:space="preserve"> obstarávania</w:t>
      </w:r>
      <w:r>
        <w:rPr>
          <w:sz w:val="24"/>
          <w:szCs w:val="24"/>
        </w:rPr>
        <w:t xml:space="preserve"> : Ing. Želmíra Kolimárová, č.t. +421 905614807,  zelmira.kolimarova@lucenec.sk</w:t>
      </w:r>
    </w:p>
    <w:p w14:paraId="49121468" w14:textId="77777777" w:rsidR="005B720B" w:rsidRDefault="005B720B" w:rsidP="00251743">
      <w:pPr>
        <w:autoSpaceDE w:val="0"/>
        <w:autoSpaceDN w:val="0"/>
        <w:adjustRightInd w:val="0"/>
        <w:ind w:left="19" w:right="-1"/>
        <w:rPr>
          <w:b/>
          <w:bCs/>
          <w:color w:val="000000"/>
          <w:sz w:val="24"/>
          <w:szCs w:val="24"/>
        </w:rPr>
      </w:pPr>
    </w:p>
    <w:p w14:paraId="55A5ACA7" w14:textId="60C93E11" w:rsidR="00C04B62" w:rsidRPr="00C04B62" w:rsidRDefault="00B46D9D" w:rsidP="00251743">
      <w:pPr>
        <w:autoSpaceDE w:val="0"/>
        <w:autoSpaceDN w:val="0"/>
        <w:adjustRightInd w:val="0"/>
        <w:ind w:left="19" w:right="-1"/>
        <w:rPr>
          <w:sz w:val="24"/>
          <w:szCs w:val="24"/>
        </w:rPr>
      </w:pPr>
      <w:r w:rsidRPr="001F7286">
        <w:rPr>
          <w:b/>
          <w:bCs/>
          <w:color w:val="000000"/>
          <w:sz w:val="24"/>
          <w:szCs w:val="24"/>
        </w:rPr>
        <w:t>G</w:t>
      </w:r>
      <w:r w:rsidR="00D62760">
        <w:rPr>
          <w:b/>
          <w:bCs/>
          <w:color w:val="000000"/>
          <w:sz w:val="24"/>
          <w:szCs w:val="24"/>
        </w:rPr>
        <w:t>eorgica</w:t>
      </w:r>
      <w:r w:rsidRPr="001F7286">
        <w:rPr>
          <w:b/>
          <w:bCs/>
          <w:color w:val="000000"/>
          <w:sz w:val="24"/>
          <w:szCs w:val="24"/>
        </w:rPr>
        <w:t>,  s.r.o</w:t>
      </w:r>
      <w:r>
        <w:rPr>
          <w:b/>
          <w:sz w:val="24"/>
          <w:szCs w:val="24"/>
        </w:rPr>
        <w:t>,</w:t>
      </w:r>
      <w:r w:rsidR="00C04B62" w:rsidRPr="00C04B62">
        <w:rPr>
          <w:sz w:val="24"/>
          <w:szCs w:val="24"/>
        </w:rPr>
        <w:t xml:space="preserve"> ako verejný obstarávateľ v zmysle § </w:t>
      </w:r>
      <w:r>
        <w:rPr>
          <w:sz w:val="24"/>
          <w:szCs w:val="24"/>
        </w:rPr>
        <w:t>8</w:t>
      </w:r>
      <w:r w:rsidR="00C04B62" w:rsidRPr="00C04B62">
        <w:rPr>
          <w:sz w:val="24"/>
          <w:szCs w:val="24"/>
        </w:rPr>
        <w:t xml:space="preserve"> zákona č. 343/2015 Z. z. o verejnom obstarávaní a o zmene a doplnení niektorých zákonov v znení neskorších predpisov (ďalej aj „ZVO“)</w:t>
      </w:r>
      <w:r w:rsidR="00C04B62">
        <w:rPr>
          <w:sz w:val="24"/>
          <w:szCs w:val="24"/>
        </w:rPr>
        <w:t>.</w:t>
      </w:r>
    </w:p>
    <w:p w14:paraId="4FDD5876" w14:textId="77777777" w:rsidR="00FC420E" w:rsidRPr="00E9614D" w:rsidRDefault="00FC420E" w:rsidP="00251743">
      <w:pPr>
        <w:autoSpaceDE w:val="0"/>
        <w:autoSpaceDN w:val="0"/>
        <w:adjustRightInd w:val="0"/>
        <w:ind w:left="19" w:right="-1"/>
        <w:rPr>
          <w:sz w:val="24"/>
          <w:szCs w:val="24"/>
        </w:rPr>
      </w:pPr>
      <w:r w:rsidRPr="00C04B62">
        <w:rPr>
          <w:sz w:val="24"/>
          <w:szCs w:val="24"/>
        </w:rPr>
        <w:t>Ďalšie informácie</w:t>
      </w:r>
      <w:r w:rsidRPr="00E9614D">
        <w:rPr>
          <w:sz w:val="24"/>
          <w:szCs w:val="24"/>
        </w:rPr>
        <w:t xml:space="preserve"> </w:t>
      </w:r>
      <w:r w:rsidR="00C63FEB">
        <w:rPr>
          <w:sz w:val="24"/>
          <w:szCs w:val="24"/>
        </w:rPr>
        <w:t xml:space="preserve">a vysvetľovanie súťažných podkladov </w:t>
      </w:r>
      <w:r w:rsidRPr="00E9614D">
        <w:rPr>
          <w:sz w:val="24"/>
          <w:szCs w:val="24"/>
        </w:rPr>
        <w:t>bud</w:t>
      </w:r>
      <w:r w:rsidR="00C63FEB">
        <w:rPr>
          <w:sz w:val="24"/>
          <w:szCs w:val="24"/>
        </w:rPr>
        <w:t>e</w:t>
      </w:r>
      <w:r w:rsidRPr="00E9614D">
        <w:rPr>
          <w:sz w:val="24"/>
          <w:szCs w:val="24"/>
        </w:rPr>
        <w:t xml:space="preserve"> poskytnuté  na adrese a kontaktnom mieste uvedenom v tomto bode výzvy. </w:t>
      </w:r>
    </w:p>
    <w:p w14:paraId="79977FE1" w14:textId="77777777" w:rsidR="00254682" w:rsidRPr="00E9614D" w:rsidRDefault="00254682" w:rsidP="00254682">
      <w:pPr>
        <w:rPr>
          <w:sz w:val="24"/>
          <w:szCs w:val="24"/>
        </w:rPr>
      </w:pPr>
      <w:r w:rsidRPr="00E9614D">
        <w:rPr>
          <w:color w:val="FF0000"/>
          <w:sz w:val="24"/>
          <w:szCs w:val="24"/>
        </w:rPr>
        <w:t>  </w:t>
      </w:r>
      <w:r w:rsidRPr="00E9614D">
        <w:rPr>
          <w:sz w:val="24"/>
          <w:szCs w:val="24"/>
        </w:rPr>
        <w:t>    </w:t>
      </w:r>
    </w:p>
    <w:p w14:paraId="4411D2D9" w14:textId="0CDEA91A" w:rsidR="00254682" w:rsidRPr="00E9614D" w:rsidRDefault="00254682" w:rsidP="00254682">
      <w:pPr>
        <w:rPr>
          <w:sz w:val="24"/>
          <w:szCs w:val="24"/>
        </w:rPr>
      </w:pPr>
      <w:r w:rsidRPr="00E9614D">
        <w:rPr>
          <w:sz w:val="24"/>
          <w:szCs w:val="24"/>
          <w:u w:val="single"/>
        </w:rPr>
        <w:t>Druh zákazky</w:t>
      </w:r>
      <w:r w:rsidRPr="00E9614D">
        <w:rPr>
          <w:sz w:val="24"/>
          <w:szCs w:val="24"/>
        </w:rPr>
        <w:t xml:space="preserve">: </w:t>
      </w:r>
      <w:r w:rsidR="00E9614D">
        <w:rPr>
          <w:sz w:val="24"/>
          <w:szCs w:val="24"/>
        </w:rPr>
        <w:t xml:space="preserve">Prieskum trhu </w:t>
      </w:r>
      <w:r w:rsidR="002E67FE">
        <w:rPr>
          <w:sz w:val="24"/>
          <w:szCs w:val="24"/>
        </w:rPr>
        <w:t xml:space="preserve">priamym </w:t>
      </w:r>
      <w:r w:rsidR="00B46D9D">
        <w:rPr>
          <w:sz w:val="24"/>
          <w:szCs w:val="24"/>
        </w:rPr>
        <w:t xml:space="preserve">oslovením výzvou troch  záujemcov a zverejnením výzvy a súťažných podkladov na webovej stránke obstarávateľa </w:t>
      </w:r>
      <w:r w:rsidR="00C03ABA">
        <w:rPr>
          <w:sz w:val="24"/>
          <w:szCs w:val="24"/>
        </w:rPr>
        <w:t xml:space="preserve">a PPA </w:t>
      </w:r>
      <w:r w:rsidR="00E9614D">
        <w:rPr>
          <w:sz w:val="24"/>
          <w:szCs w:val="24"/>
        </w:rPr>
        <w:t xml:space="preserve">za účelom </w:t>
      </w:r>
      <w:r w:rsidR="00281E32">
        <w:rPr>
          <w:sz w:val="24"/>
          <w:szCs w:val="24"/>
        </w:rPr>
        <w:t xml:space="preserve">výberu dodávateľa </w:t>
      </w:r>
      <w:r w:rsidR="00D62760">
        <w:rPr>
          <w:sz w:val="24"/>
          <w:szCs w:val="24"/>
        </w:rPr>
        <w:t>stavebných prác</w:t>
      </w:r>
      <w:r w:rsidR="00E9614D">
        <w:rPr>
          <w:sz w:val="24"/>
          <w:szCs w:val="24"/>
        </w:rPr>
        <w:t xml:space="preserve"> v súlade </w:t>
      </w:r>
      <w:r w:rsidR="008D1479">
        <w:rPr>
          <w:sz w:val="24"/>
          <w:szCs w:val="24"/>
        </w:rPr>
        <w:t>s § 117</w:t>
      </w:r>
      <w:r w:rsidR="00E9614D">
        <w:rPr>
          <w:sz w:val="24"/>
          <w:szCs w:val="24"/>
        </w:rPr>
        <w:t xml:space="preserve"> </w:t>
      </w:r>
      <w:r w:rsidRPr="00E9614D">
        <w:rPr>
          <w:sz w:val="24"/>
          <w:szCs w:val="24"/>
        </w:rPr>
        <w:t>zákon</w:t>
      </w:r>
      <w:r w:rsidR="008D1479">
        <w:rPr>
          <w:sz w:val="24"/>
          <w:szCs w:val="24"/>
        </w:rPr>
        <w:t>a</w:t>
      </w:r>
      <w:r w:rsidRPr="00E9614D">
        <w:rPr>
          <w:sz w:val="24"/>
          <w:szCs w:val="24"/>
        </w:rPr>
        <w:t xml:space="preserve"> č. 343/2016 Z.z. o verejnom obstarávaní a o zmene a doplnení niektorých zákonov v znení neskorších predpisov</w:t>
      </w:r>
      <w:r w:rsidR="00E9614D">
        <w:rPr>
          <w:sz w:val="24"/>
          <w:szCs w:val="24"/>
        </w:rPr>
        <w:t>.</w:t>
      </w:r>
    </w:p>
    <w:bookmarkEnd w:id="6"/>
    <w:p w14:paraId="7AD2AF43" w14:textId="77777777" w:rsidR="00D31996" w:rsidRDefault="00D31996" w:rsidP="00D31996">
      <w:pPr>
        <w:pStyle w:val="Nadpis4"/>
        <w:spacing w:before="0"/>
        <w:jc w:val="left"/>
        <w:rPr>
          <w:sz w:val="24"/>
          <w:szCs w:val="24"/>
          <w:lang w:val="sk-SK"/>
        </w:rPr>
      </w:pPr>
    </w:p>
    <w:p w14:paraId="7F9A94C6" w14:textId="77777777" w:rsidR="00D31996" w:rsidRPr="00E9614D" w:rsidRDefault="00D31996" w:rsidP="00D31996">
      <w:pPr>
        <w:pStyle w:val="Nadpis4"/>
        <w:spacing w:before="0"/>
        <w:jc w:val="left"/>
        <w:rPr>
          <w:u w:val="single"/>
          <w:lang w:val="sk-SK"/>
        </w:rPr>
      </w:pPr>
      <w:r>
        <w:rPr>
          <w:sz w:val="24"/>
          <w:szCs w:val="24"/>
          <w:lang w:val="sk-SK"/>
        </w:rPr>
        <w:t xml:space="preserve">1. </w:t>
      </w:r>
      <w:r w:rsidRPr="00E9614D">
        <w:rPr>
          <w:sz w:val="24"/>
          <w:szCs w:val="24"/>
          <w:lang w:val="sk-SK"/>
        </w:rPr>
        <w:t xml:space="preserve">Názov </w:t>
      </w:r>
      <w:r>
        <w:rPr>
          <w:sz w:val="24"/>
          <w:szCs w:val="24"/>
          <w:lang w:val="sk-SK"/>
        </w:rPr>
        <w:t xml:space="preserve"> </w:t>
      </w:r>
      <w:r w:rsidRPr="00E9614D">
        <w:rPr>
          <w:sz w:val="24"/>
          <w:szCs w:val="24"/>
          <w:lang w:val="sk-SK"/>
        </w:rPr>
        <w:t xml:space="preserve">zákazky: </w:t>
      </w:r>
    </w:p>
    <w:p w14:paraId="62F45590" w14:textId="472D9010" w:rsidR="00D62760" w:rsidRPr="007E08D9" w:rsidRDefault="00D62760" w:rsidP="00D62760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Objekt na spracovanie orechov – Prša – časť chladené sklady</w:t>
      </w:r>
      <w:r w:rsidR="007E08D9">
        <w:rPr>
          <w:b/>
          <w:color w:val="000000"/>
          <w:sz w:val="28"/>
          <w:szCs w:val="28"/>
        </w:rPr>
        <w:t>,</w:t>
      </w:r>
      <w:r w:rsidR="007E08D9" w:rsidRPr="007E08D9">
        <w:rPr>
          <w:bCs/>
          <w:color w:val="000000"/>
          <w:sz w:val="24"/>
          <w:szCs w:val="24"/>
        </w:rPr>
        <w:t xml:space="preserve"> technológia a</w:t>
      </w:r>
      <w:r w:rsidR="007E08D9">
        <w:rPr>
          <w:bCs/>
          <w:color w:val="000000"/>
          <w:sz w:val="24"/>
          <w:szCs w:val="24"/>
        </w:rPr>
        <w:t xml:space="preserve"> </w:t>
      </w:r>
      <w:r w:rsidR="007E08D9" w:rsidRPr="007E08D9">
        <w:rPr>
          <w:bCs/>
          <w:color w:val="000000"/>
          <w:sz w:val="24"/>
          <w:szCs w:val="24"/>
        </w:rPr>
        <w:t>montáž</w:t>
      </w:r>
    </w:p>
    <w:p w14:paraId="52834DE1" w14:textId="77777777" w:rsidR="00D62760" w:rsidRPr="00E9614D" w:rsidRDefault="00D62760" w:rsidP="00D6276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Stavebné práce</w:t>
      </w:r>
    </w:p>
    <w:p w14:paraId="5786F33E" w14:textId="77777777" w:rsidR="00BE7CAD" w:rsidRPr="00E9614D" w:rsidRDefault="00D31996" w:rsidP="00254682">
      <w:pPr>
        <w:autoSpaceDE w:val="0"/>
        <w:autoSpaceDN w:val="0"/>
        <w:adjustRightInd w:val="0"/>
        <w:spacing w:before="297" w:line="273" w:lineRule="exact"/>
        <w:ind w:right="13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BE7CAD" w:rsidRPr="00E9614D">
        <w:rPr>
          <w:b/>
          <w:sz w:val="24"/>
          <w:szCs w:val="24"/>
        </w:rPr>
        <w:t xml:space="preserve">  O</w:t>
      </w:r>
      <w:r>
        <w:rPr>
          <w:b/>
          <w:sz w:val="24"/>
          <w:szCs w:val="24"/>
        </w:rPr>
        <w:t>pis predmetu zákazky :</w:t>
      </w:r>
      <w:r w:rsidR="00BE7CAD" w:rsidRPr="00E9614D">
        <w:rPr>
          <w:b/>
          <w:sz w:val="24"/>
          <w:szCs w:val="24"/>
        </w:rPr>
        <w:t xml:space="preserve"> </w:t>
      </w:r>
    </w:p>
    <w:p w14:paraId="65FFDBC4" w14:textId="21F5A33B" w:rsidR="00C03ABA" w:rsidRDefault="00C03ABA" w:rsidP="00D31996">
      <w:pPr>
        <w:rPr>
          <w:sz w:val="24"/>
          <w:szCs w:val="24"/>
        </w:rPr>
      </w:pPr>
      <w:r>
        <w:rPr>
          <w:sz w:val="24"/>
          <w:szCs w:val="24"/>
        </w:rPr>
        <w:t>Chladené sklady podľa účelu stavby  zaraďujeme  do skupiny – haly pre skladovanie  a potravinovú prevádzku. Popis je podrobne spracovaný v Technickej správe, ktorá tvorí prílohu súťažných podkladov.</w:t>
      </w:r>
      <w:r w:rsidR="006C3A30">
        <w:rPr>
          <w:sz w:val="24"/>
          <w:szCs w:val="24"/>
        </w:rPr>
        <w:t xml:space="preserve"> Príloha č. </w:t>
      </w:r>
      <w:r w:rsidR="00E3249A">
        <w:rPr>
          <w:sz w:val="24"/>
          <w:szCs w:val="24"/>
        </w:rPr>
        <w:t>8</w:t>
      </w:r>
    </w:p>
    <w:p w14:paraId="6F2E764D" w14:textId="4774C6EA" w:rsidR="00281E32" w:rsidRDefault="00D31996" w:rsidP="00D31996">
      <w:pPr>
        <w:rPr>
          <w:sz w:val="24"/>
          <w:szCs w:val="24"/>
        </w:rPr>
      </w:pPr>
      <w:r w:rsidRPr="00E9614D">
        <w:rPr>
          <w:sz w:val="24"/>
          <w:szCs w:val="24"/>
        </w:rPr>
        <w:t xml:space="preserve">Predmetom zákazky </w:t>
      </w:r>
      <w:r w:rsidR="00281E32">
        <w:rPr>
          <w:sz w:val="24"/>
          <w:szCs w:val="24"/>
        </w:rPr>
        <w:t xml:space="preserve">je dodanie </w:t>
      </w:r>
      <w:r w:rsidR="00AE04BC">
        <w:rPr>
          <w:sz w:val="24"/>
          <w:szCs w:val="24"/>
        </w:rPr>
        <w:t>stavebných prác v rozsahu výkazu výmer – zadania v Prílohe č.6</w:t>
      </w:r>
      <w:r w:rsidR="00281E32">
        <w:rPr>
          <w:sz w:val="24"/>
          <w:szCs w:val="24"/>
        </w:rPr>
        <w:t>.</w:t>
      </w:r>
    </w:p>
    <w:p w14:paraId="647D4D93" w14:textId="77777777" w:rsidR="00CA5AC4" w:rsidRDefault="00CA5AC4" w:rsidP="00CA5AC4">
      <w:pPr>
        <w:rPr>
          <w:sz w:val="24"/>
          <w:szCs w:val="24"/>
        </w:rPr>
      </w:pPr>
      <w:r>
        <w:rPr>
          <w:sz w:val="24"/>
          <w:szCs w:val="24"/>
        </w:rPr>
        <w:t xml:space="preserve">Uchádzač uvedie ním navrhovanú cenu  za komplexné </w:t>
      </w:r>
      <w:r w:rsidR="00281E32">
        <w:rPr>
          <w:sz w:val="24"/>
          <w:szCs w:val="24"/>
        </w:rPr>
        <w:t xml:space="preserve">dodanie </w:t>
      </w:r>
      <w:r w:rsidR="00AE04BC">
        <w:rPr>
          <w:sz w:val="24"/>
          <w:szCs w:val="24"/>
        </w:rPr>
        <w:t>stavebných prác v rozsahu výkazu výmer - zadania</w:t>
      </w:r>
      <w:r w:rsidR="00281E32">
        <w:rPr>
          <w:sz w:val="24"/>
          <w:szCs w:val="24"/>
        </w:rPr>
        <w:t xml:space="preserve"> v Prílohe č. 2 – </w:t>
      </w:r>
      <w:r w:rsidR="005B720B">
        <w:rPr>
          <w:sz w:val="24"/>
          <w:szCs w:val="24"/>
        </w:rPr>
        <w:t xml:space="preserve">Návrh na plnenie kritérií - </w:t>
      </w:r>
      <w:r w:rsidR="00281E32">
        <w:rPr>
          <w:sz w:val="24"/>
          <w:szCs w:val="24"/>
        </w:rPr>
        <w:t>Cenová ponuka</w:t>
      </w:r>
    </w:p>
    <w:p w14:paraId="3615E5EE" w14:textId="77777777" w:rsidR="00AE04BC" w:rsidRDefault="00AE04BC" w:rsidP="00CA5AC4">
      <w:pPr>
        <w:rPr>
          <w:sz w:val="24"/>
          <w:szCs w:val="24"/>
        </w:rPr>
      </w:pPr>
    </w:p>
    <w:p w14:paraId="0122BA06" w14:textId="0E7773BB" w:rsidR="00D31996" w:rsidRDefault="00D31996" w:rsidP="00D31996">
      <w:pPr>
        <w:rPr>
          <w:sz w:val="24"/>
          <w:szCs w:val="24"/>
        </w:rPr>
      </w:pPr>
      <w:r>
        <w:rPr>
          <w:sz w:val="24"/>
          <w:szCs w:val="24"/>
        </w:rPr>
        <w:t xml:space="preserve">Plánovaná doba </w:t>
      </w:r>
      <w:r w:rsidR="00281E32">
        <w:rPr>
          <w:sz w:val="24"/>
          <w:szCs w:val="24"/>
        </w:rPr>
        <w:t xml:space="preserve">dodania </w:t>
      </w:r>
      <w:r w:rsidR="00AE04BC">
        <w:rPr>
          <w:sz w:val="24"/>
          <w:szCs w:val="24"/>
        </w:rPr>
        <w:t xml:space="preserve">stavebných </w:t>
      </w:r>
      <w:r w:rsidR="00AE04BC" w:rsidRPr="00C03ABA">
        <w:rPr>
          <w:sz w:val="24"/>
          <w:szCs w:val="24"/>
        </w:rPr>
        <w:t>prác</w:t>
      </w:r>
      <w:r w:rsidR="00281E32" w:rsidRPr="00C03ABA">
        <w:rPr>
          <w:sz w:val="24"/>
          <w:szCs w:val="24"/>
        </w:rPr>
        <w:t xml:space="preserve"> </w:t>
      </w:r>
      <w:r w:rsidR="006C3A30">
        <w:rPr>
          <w:sz w:val="24"/>
          <w:szCs w:val="24"/>
        </w:rPr>
        <w:t>sú 2</w:t>
      </w:r>
      <w:r w:rsidR="00FA323F" w:rsidRPr="00C03ABA">
        <w:rPr>
          <w:sz w:val="24"/>
          <w:szCs w:val="24"/>
        </w:rPr>
        <w:t xml:space="preserve"> mesiac</w:t>
      </w:r>
      <w:r w:rsidR="006C3A30">
        <w:rPr>
          <w:sz w:val="24"/>
          <w:szCs w:val="24"/>
        </w:rPr>
        <w:t>e</w:t>
      </w:r>
      <w:r w:rsidRPr="00C03A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C473480" w14:textId="77777777" w:rsidR="00D31996" w:rsidRDefault="00D31996" w:rsidP="00BF6C18">
      <w:pPr>
        <w:rPr>
          <w:sz w:val="22"/>
          <w:szCs w:val="22"/>
        </w:rPr>
      </w:pPr>
    </w:p>
    <w:p w14:paraId="42B5CE72" w14:textId="77777777" w:rsidR="00D31996" w:rsidRDefault="00D31996" w:rsidP="00BF6C18">
      <w:pPr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3.  </w:t>
      </w:r>
      <w:r w:rsidRPr="00D31996">
        <w:rPr>
          <w:b/>
          <w:sz w:val="24"/>
          <w:szCs w:val="24"/>
          <w:lang w:eastAsia="cs-CZ"/>
        </w:rPr>
        <w:t>Rozdelenie zákazky na časti:</w:t>
      </w:r>
    </w:p>
    <w:p w14:paraId="53BDB661" w14:textId="77777777" w:rsidR="00D31996" w:rsidRDefault="00D31996" w:rsidP="00BF6C18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Zákazka nebude delená na časti.</w:t>
      </w:r>
    </w:p>
    <w:p w14:paraId="300A89FF" w14:textId="77777777" w:rsidR="00D31996" w:rsidRDefault="000E3BCF" w:rsidP="00BF6C18">
      <w:pPr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</w:rPr>
        <w:t xml:space="preserve">3.1 </w:t>
      </w:r>
      <w:r w:rsidR="007F0693" w:rsidRPr="00E9614D">
        <w:rPr>
          <w:b/>
          <w:bCs/>
          <w:sz w:val="24"/>
          <w:szCs w:val="24"/>
        </w:rPr>
        <w:t xml:space="preserve">Povoľuje sa predloženie variantných riešení: </w:t>
      </w:r>
      <w:r w:rsidR="007F0693" w:rsidRPr="00E9614D">
        <w:rPr>
          <w:sz w:val="24"/>
          <w:szCs w:val="24"/>
        </w:rPr>
        <w:t>Nie</w:t>
      </w:r>
    </w:p>
    <w:p w14:paraId="1F5CBE8D" w14:textId="77777777" w:rsidR="003F2D7D" w:rsidRDefault="003F2D7D" w:rsidP="00BF6C18">
      <w:pPr>
        <w:rPr>
          <w:b/>
          <w:sz w:val="24"/>
          <w:szCs w:val="24"/>
          <w:lang w:eastAsia="cs-CZ"/>
        </w:rPr>
      </w:pPr>
    </w:p>
    <w:p w14:paraId="4406E291" w14:textId="77777777" w:rsidR="00D31996" w:rsidRDefault="00D31996" w:rsidP="00BF6C18">
      <w:pPr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4.  </w:t>
      </w:r>
      <w:r w:rsidRPr="00D31996">
        <w:rPr>
          <w:b/>
          <w:sz w:val="24"/>
          <w:szCs w:val="24"/>
          <w:lang w:eastAsia="cs-CZ"/>
        </w:rPr>
        <w:t>Kód CPV:</w:t>
      </w:r>
    </w:p>
    <w:p w14:paraId="572EA91E" w14:textId="77777777" w:rsidR="00AE04BC" w:rsidRPr="00AE04BC" w:rsidRDefault="00B6716D" w:rsidP="00BF6C18">
      <w:pPr>
        <w:rPr>
          <w:sz w:val="24"/>
          <w:szCs w:val="24"/>
        </w:rPr>
      </w:pPr>
      <w:hyperlink r:id="rId8" w:history="1">
        <w:r w:rsidR="00AE04BC" w:rsidRPr="00AE04BC">
          <w:rPr>
            <w:rStyle w:val="Hypertextovprepojenie"/>
            <w:color w:val="000000"/>
            <w:sz w:val="24"/>
            <w:szCs w:val="24"/>
            <w:u w:val="none"/>
          </w:rPr>
          <w:t>45000000-7 - </w:t>
        </w:r>
        <w:r w:rsidR="00AE04BC" w:rsidRPr="00AE04BC">
          <w:rPr>
            <w:rStyle w:val="Hypertextovprepojenie"/>
            <w:bCs/>
            <w:color w:val="000000"/>
            <w:sz w:val="24"/>
            <w:szCs w:val="24"/>
            <w:u w:val="none"/>
          </w:rPr>
          <w:t>stavebné práce</w:t>
        </w:r>
      </w:hyperlink>
    </w:p>
    <w:p w14:paraId="341AD8F0" w14:textId="77777777" w:rsidR="00D31996" w:rsidRPr="00AE04BC" w:rsidRDefault="00D31996" w:rsidP="00BF6C18">
      <w:pPr>
        <w:rPr>
          <w:sz w:val="24"/>
          <w:szCs w:val="24"/>
        </w:rPr>
      </w:pPr>
    </w:p>
    <w:p w14:paraId="05013E64" w14:textId="77777777" w:rsidR="00D31996" w:rsidRPr="00D31996" w:rsidRDefault="005D1BB5" w:rsidP="005D1BB5">
      <w:pPr>
        <w:contextualSpacing/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5.   </w:t>
      </w:r>
      <w:r w:rsidR="00D31996" w:rsidRPr="00D31996">
        <w:rPr>
          <w:b/>
          <w:sz w:val="24"/>
          <w:szCs w:val="24"/>
          <w:lang w:eastAsia="cs-CZ"/>
        </w:rPr>
        <w:t>Spôsob predkladania ponúk:</w:t>
      </w:r>
    </w:p>
    <w:p w14:paraId="1BC33595" w14:textId="77777777" w:rsidR="00D31996" w:rsidRPr="00D31996" w:rsidRDefault="00D31996" w:rsidP="009921AA">
      <w:pPr>
        <w:rPr>
          <w:sz w:val="24"/>
          <w:szCs w:val="24"/>
        </w:rPr>
      </w:pPr>
      <w:r w:rsidRPr="002E67FE">
        <w:rPr>
          <w:sz w:val="24"/>
          <w:szCs w:val="24"/>
        </w:rPr>
        <w:lastRenderedPageBreak/>
        <w:t xml:space="preserve">Uchádzač </w:t>
      </w:r>
      <w:r w:rsidR="00147829" w:rsidRPr="002E67FE">
        <w:rPr>
          <w:sz w:val="24"/>
          <w:szCs w:val="24"/>
        </w:rPr>
        <w:t xml:space="preserve">môže predložiť iba jednu ponuku </w:t>
      </w:r>
      <w:r w:rsidRPr="002E67FE">
        <w:rPr>
          <w:sz w:val="24"/>
          <w:szCs w:val="24"/>
          <w:lang w:eastAsia="cs-CZ"/>
        </w:rPr>
        <w:t>poštovou zásielkou</w:t>
      </w:r>
      <w:r w:rsidR="002E67FE">
        <w:rPr>
          <w:sz w:val="24"/>
          <w:szCs w:val="24"/>
          <w:lang w:eastAsia="cs-CZ"/>
        </w:rPr>
        <w:t>. O</w:t>
      </w:r>
      <w:r w:rsidR="002E67FE" w:rsidRPr="002E67FE">
        <w:rPr>
          <w:sz w:val="24"/>
          <w:szCs w:val="24"/>
        </w:rPr>
        <w:t>bálka s </w:t>
      </w:r>
      <w:r w:rsidR="002E67FE">
        <w:rPr>
          <w:sz w:val="24"/>
          <w:szCs w:val="24"/>
        </w:rPr>
        <w:t>p</w:t>
      </w:r>
      <w:r w:rsidR="002E67FE" w:rsidRPr="002E67FE">
        <w:rPr>
          <w:sz w:val="24"/>
          <w:szCs w:val="24"/>
        </w:rPr>
        <w:t xml:space="preserve">onukou musí byť zalepená, nepriehľadná, viditeľne označená poznámkou „NEOTVÁRAŤ“,  </w:t>
      </w:r>
      <w:r w:rsidRPr="002E67FE">
        <w:rPr>
          <w:sz w:val="24"/>
          <w:szCs w:val="24"/>
          <w:lang w:eastAsia="cs-CZ"/>
        </w:rPr>
        <w:t>na adresu verejného obstarávat</w:t>
      </w:r>
      <w:r w:rsidRPr="00D31996">
        <w:rPr>
          <w:sz w:val="24"/>
          <w:szCs w:val="24"/>
          <w:lang w:eastAsia="cs-CZ"/>
        </w:rPr>
        <w:t xml:space="preserve">eľa: </w:t>
      </w:r>
    </w:p>
    <w:p w14:paraId="2616DFE0" w14:textId="77777777" w:rsidR="006C3A30" w:rsidRDefault="006C3A30" w:rsidP="005D1BB5">
      <w:pPr>
        <w:ind w:left="927"/>
        <w:contextualSpacing/>
        <w:jc w:val="both"/>
        <w:rPr>
          <w:b/>
          <w:bCs/>
          <w:color w:val="000000"/>
          <w:sz w:val="24"/>
          <w:szCs w:val="24"/>
        </w:rPr>
      </w:pPr>
    </w:p>
    <w:p w14:paraId="06FF4D1A" w14:textId="77777777" w:rsidR="006C3A30" w:rsidRDefault="006C3A30" w:rsidP="005D1BB5">
      <w:pPr>
        <w:ind w:left="927"/>
        <w:contextualSpacing/>
        <w:jc w:val="both"/>
        <w:rPr>
          <w:b/>
          <w:bCs/>
          <w:color w:val="000000"/>
          <w:sz w:val="24"/>
          <w:szCs w:val="24"/>
        </w:rPr>
      </w:pPr>
    </w:p>
    <w:p w14:paraId="52A6CCD4" w14:textId="77777777" w:rsidR="006C3A30" w:rsidRDefault="006C3A30" w:rsidP="005D1BB5">
      <w:pPr>
        <w:ind w:left="927"/>
        <w:contextualSpacing/>
        <w:jc w:val="both"/>
        <w:rPr>
          <w:b/>
          <w:bCs/>
          <w:color w:val="000000"/>
          <w:sz w:val="24"/>
          <w:szCs w:val="24"/>
        </w:rPr>
      </w:pPr>
    </w:p>
    <w:p w14:paraId="475FB599" w14:textId="77777777" w:rsidR="006C3A30" w:rsidRDefault="00147829" w:rsidP="006C3A30">
      <w:pPr>
        <w:contextualSpacing/>
        <w:rPr>
          <w:b/>
          <w:bCs/>
          <w:color w:val="000000"/>
          <w:sz w:val="24"/>
          <w:szCs w:val="24"/>
        </w:rPr>
      </w:pPr>
      <w:r w:rsidRPr="001F7286">
        <w:rPr>
          <w:b/>
          <w:bCs/>
          <w:color w:val="000000"/>
          <w:sz w:val="24"/>
          <w:szCs w:val="24"/>
        </w:rPr>
        <w:t>G</w:t>
      </w:r>
      <w:r w:rsidR="00340A0C">
        <w:rPr>
          <w:b/>
          <w:bCs/>
          <w:color w:val="000000"/>
          <w:sz w:val="24"/>
          <w:szCs w:val="24"/>
        </w:rPr>
        <w:t>eorgica</w:t>
      </w:r>
      <w:r w:rsidRPr="001F7286">
        <w:rPr>
          <w:b/>
          <w:bCs/>
          <w:color w:val="000000"/>
          <w:sz w:val="24"/>
          <w:szCs w:val="24"/>
        </w:rPr>
        <w:t xml:space="preserve">,  s.r.o., </w:t>
      </w:r>
      <w:r w:rsidR="00340A0C">
        <w:rPr>
          <w:b/>
          <w:bCs/>
          <w:color w:val="000000"/>
          <w:sz w:val="24"/>
          <w:szCs w:val="24"/>
        </w:rPr>
        <w:t>Hlavná  ul. 641/36,  986 01  Fiľakovo</w:t>
      </w:r>
    </w:p>
    <w:p w14:paraId="20B1A3F2" w14:textId="39A34375" w:rsidR="00D31996" w:rsidRPr="006C3A30" w:rsidRDefault="00D31996" w:rsidP="006C3A30">
      <w:pPr>
        <w:contextualSpacing/>
        <w:rPr>
          <w:b/>
          <w:bCs/>
          <w:color w:val="000000"/>
          <w:sz w:val="24"/>
          <w:szCs w:val="24"/>
        </w:rPr>
      </w:pPr>
      <w:r w:rsidRPr="00D31996">
        <w:rPr>
          <w:sz w:val="24"/>
          <w:szCs w:val="24"/>
          <w:lang w:eastAsia="cs-CZ"/>
        </w:rPr>
        <w:t>Uzatvorené obaly je potrebné označiť heslom:</w:t>
      </w:r>
    </w:p>
    <w:p w14:paraId="39FC9EF0" w14:textId="23CB6B3A" w:rsidR="007E08D9" w:rsidRPr="007E08D9" w:rsidRDefault="00340A0C" w:rsidP="007E08D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C3A30">
        <w:rPr>
          <w:b/>
          <w:color w:val="000000"/>
          <w:sz w:val="24"/>
          <w:szCs w:val="24"/>
        </w:rPr>
        <w:t>Objekt na spracovanie orechov – Prša – časť chladené sklady</w:t>
      </w:r>
      <w:r w:rsidR="007E08D9">
        <w:rPr>
          <w:b/>
          <w:color w:val="000000"/>
          <w:sz w:val="24"/>
          <w:szCs w:val="24"/>
        </w:rPr>
        <w:t>,</w:t>
      </w:r>
      <w:r w:rsidR="007E08D9" w:rsidRPr="007E08D9">
        <w:rPr>
          <w:bCs/>
          <w:color w:val="000000"/>
          <w:sz w:val="24"/>
          <w:szCs w:val="24"/>
        </w:rPr>
        <w:t xml:space="preserve"> technológia a montáž</w:t>
      </w:r>
    </w:p>
    <w:p w14:paraId="5ADF57CE" w14:textId="2B6A30F5" w:rsidR="00340A0C" w:rsidRPr="006C3A30" w:rsidRDefault="006C3A30" w:rsidP="006C3A3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40A0C">
        <w:rPr>
          <w:sz w:val="24"/>
          <w:szCs w:val="24"/>
          <w:u w:val="single"/>
        </w:rPr>
        <w:t>Stavebné práce</w:t>
      </w:r>
    </w:p>
    <w:p w14:paraId="323697C6" w14:textId="77777777" w:rsidR="007F0693" w:rsidRDefault="007F0693" w:rsidP="007F0693">
      <w:pPr>
        <w:rPr>
          <w:b/>
          <w:snapToGrid w:val="0"/>
          <w:sz w:val="24"/>
        </w:rPr>
      </w:pPr>
    </w:p>
    <w:p w14:paraId="286268E7" w14:textId="77777777" w:rsidR="007F0693" w:rsidRPr="00E9614D" w:rsidRDefault="007F0693" w:rsidP="007F0693">
      <w:pPr>
        <w:rPr>
          <w:b/>
          <w:snapToGrid w:val="0"/>
          <w:sz w:val="24"/>
        </w:rPr>
      </w:pPr>
      <w:r w:rsidRPr="00E9614D">
        <w:rPr>
          <w:b/>
          <w:snapToGrid w:val="0"/>
          <w:sz w:val="24"/>
        </w:rPr>
        <w:t>Oprávnení uchádzači :</w:t>
      </w:r>
    </w:p>
    <w:p w14:paraId="625F22AF" w14:textId="77777777" w:rsidR="007F0693" w:rsidRPr="007F0693" w:rsidRDefault="007F0693" w:rsidP="007F0693">
      <w:pPr>
        <w:rPr>
          <w:snapToGrid w:val="0"/>
          <w:sz w:val="24"/>
        </w:rPr>
      </w:pPr>
      <w:r w:rsidRPr="00E9614D">
        <w:rPr>
          <w:snapToGrid w:val="0"/>
          <w:sz w:val="24"/>
        </w:rPr>
        <w:t xml:space="preserve">Ponuku môže predložiť len uchádzač, ktorý je oprávnený </w:t>
      </w:r>
      <w:r w:rsidR="002E67FE">
        <w:rPr>
          <w:snapToGrid w:val="0"/>
          <w:sz w:val="24"/>
        </w:rPr>
        <w:t xml:space="preserve">dodávať </w:t>
      </w:r>
      <w:r w:rsidR="00AE04BC">
        <w:rPr>
          <w:snapToGrid w:val="0"/>
          <w:sz w:val="24"/>
        </w:rPr>
        <w:t>stavebné práce</w:t>
      </w:r>
      <w:r w:rsidR="008677B6">
        <w:rPr>
          <w:snapToGrid w:val="0"/>
          <w:sz w:val="24"/>
        </w:rPr>
        <w:t>.</w:t>
      </w:r>
    </w:p>
    <w:p w14:paraId="76C27953" w14:textId="77777777" w:rsidR="007F0693" w:rsidRDefault="007F0693" w:rsidP="007F0693">
      <w:pPr>
        <w:autoSpaceDE w:val="0"/>
        <w:autoSpaceDN w:val="0"/>
        <w:adjustRightInd w:val="0"/>
        <w:spacing w:line="230" w:lineRule="exact"/>
        <w:ind w:right="101"/>
        <w:rPr>
          <w:sz w:val="24"/>
          <w:szCs w:val="24"/>
        </w:rPr>
      </w:pPr>
      <w:r w:rsidRPr="00E9614D">
        <w:rPr>
          <w:b/>
          <w:bCs/>
          <w:sz w:val="24"/>
          <w:szCs w:val="24"/>
        </w:rPr>
        <w:t xml:space="preserve">Jazyk ponuky:  </w:t>
      </w:r>
      <w:r w:rsidRPr="00E9614D">
        <w:rPr>
          <w:sz w:val="24"/>
          <w:szCs w:val="24"/>
        </w:rPr>
        <w:t xml:space="preserve">Ponuky sa predkladajú v slovenskom </w:t>
      </w:r>
      <w:r>
        <w:rPr>
          <w:sz w:val="24"/>
          <w:szCs w:val="24"/>
        </w:rPr>
        <w:t>alebo českom jazyku</w:t>
      </w:r>
      <w:r w:rsidRPr="00E9614D">
        <w:rPr>
          <w:sz w:val="24"/>
          <w:szCs w:val="24"/>
        </w:rPr>
        <w:t xml:space="preserve">. </w:t>
      </w:r>
    </w:p>
    <w:p w14:paraId="1DB5589F" w14:textId="77777777" w:rsidR="009921AA" w:rsidRPr="009921AA" w:rsidRDefault="009921AA" w:rsidP="009921A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9921AA">
        <w:rPr>
          <w:sz w:val="24"/>
          <w:szCs w:val="24"/>
        </w:rPr>
        <w:t> prípade predloženia Ponuky v inom ako slovenskom alebo českom jazyku, je Uchádzač povinný predložiť aj úradný preklad Ponuky do slovenského jazyka, opatrený úradnou pečiatkou prekladateľa a v rámci Obstarávania bude posúdená verzia Ponuky v slovenskom jazyku</w:t>
      </w:r>
      <w:r>
        <w:rPr>
          <w:sz w:val="24"/>
          <w:szCs w:val="24"/>
        </w:rPr>
        <w:t>.</w:t>
      </w:r>
      <w:r w:rsidRPr="009921AA">
        <w:rPr>
          <w:sz w:val="24"/>
          <w:szCs w:val="24"/>
        </w:rPr>
        <w:t xml:space="preserve"> </w:t>
      </w:r>
    </w:p>
    <w:p w14:paraId="51157BCA" w14:textId="77777777" w:rsidR="00D31996" w:rsidRPr="005D1BB5" w:rsidRDefault="00D31996" w:rsidP="00BF6C18">
      <w:pPr>
        <w:rPr>
          <w:sz w:val="24"/>
          <w:szCs w:val="24"/>
        </w:rPr>
      </w:pPr>
    </w:p>
    <w:p w14:paraId="403ADEC8" w14:textId="77777777" w:rsidR="000E3BCF" w:rsidRPr="000E3BCF" w:rsidRDefault="005D1BB5" w:rsidP="000E3BCF">
      <w:pPr>
        <w:spacing w:after="200" w:line="276" w:lineRule="auto"/>
        <w:contextualSpacing/>
        <w:rPr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6.  </w:t>
      </w:r>
      <w:r w:rsidRPr="005D1BB5">
        <w:rPr>
          <w:b/>
          <w:sz w:val="24"/>
          <w:szCs w:val="24"/>
          <w:lang w:eastAsia="cs-CZ"/>
        </w:rPr>
        <w:t xml:space="preserve">Lehota na predkladanie ponúk: </w:t>
      </w:r>
    </w:p>
    <w:p w14:paraId="2D8175CD" w14:textId="252211F2" w:rsidR="000E3BCF" w:rsidRDefault="000E3BCF" w:rsidP="000E3BCF">
      <w:pPr>
        <w:rPr>
          <w:sz w:val="24"/>
        </w:rPr>
      </w:pPr>
      <w:r>
        <w:rPr>
          <w:b/>
          <w:sz w:val="24"/>
        </w:rPr>
        <w:t xml:space="preserve">     </w:t>
      </w:r>
      <w:r w:rsidRPr="006C3A30">
        <w:rPr>
          <w:b/>
          <w:sz w:val="24"/>
        </w:rPr>
        <w:t xml:space="preserve">Deň: </w:t>
      </w:r>
      <w:r w:rsidR="00C03ABA" w:rsidRPr="006C3A30">
        <w:rPr>
          <w:bCs/>
          <w:sz w:val="24"/>
        </w:rPr>
        <w:t>26</w:t>
      </w:r>
      <w:r w:rsidRPr="006C3A30">
        <w:rPr>
          <w:bCs/>
          <w:sz w:val="24"/>
        </w:rPr>
        <w:t xml:space="preserve"> </w:t>
      </w:r>
      <w:r w:rsidRPr="006C3A30">
        <w:rPr>
          <w:b/>
          <w:sz w:val="24"/>
        </w:rPr>
        <w:t xml:space="preserve">                    mesiac: </w:t>
      </w:r>
      <w:r w:rsidR="002E67FE" w:rsidRPr="006C3A30">
        <w:rPr>
          <w:sz w:val="24"/>
        </w:rPr>
        <w:t>03</w:t>
      </w:r>
      <w:r>
        <w:rPr>
          <w:b/>
          <w:sz w:val="24"/>
        </w:rPr>
        <w:t xml:space="preserve">                       rok: </w:t>
      </w:r>
      <w:r>
        <w:rPr>
          <w:sz w:val="24"/>
        </w:rPr>
        <w:t>20</w:t>
      </w:r>
      <w:r w:rsidR="002E67FE">
        <w:rPr>
          <w:sz w:val="24"/>
        </w:rPr>
        <w:t>20</w:t>
      </w:r>
      <w:r>
        <w:rPr>
          <w:b/>
          <w:sz w:val="24"/>
        </w:rPr>
        <w:t xml:space="preserve">                    hodina: </w:t>
      </w:r>
      <w:r w:rsidR="006C3A30" w:rsidRPr="006C3A30">
        <w:rPr>
          <w:bCs/>
          <w:sz w:val="24"/>
        </w:rPr>
        <w:t>12,00</w:t>
      </w:r>
      <w:r>
        <w:rPr>
          <w:sz w:val="24"/>
        </w:rPr>
        <w:t xml:space="preserve"> hod</w:t>
      </w:r>
      <w:r w:rsidR="002E67FE">
        <w:rPr>
          <w:sz w:val="24"/>
        </w:rPr>
        <w:t>.</w:t>
      </w:r>
    </w:p>
    <w:p w14:paraId="5A90F677" w14:textId="77777777" w:rsidR="005D1BB5" w:rsidRPr="005D1BB5" w:rsidRDefault="005D1BB5" w:rsidP="000E3BCF">
      <w:pPr>
        <w:contextualSpacing/>
        <w:rPr>
          <w:b/>
          <w:sz w:val="24"/>
          <w:szCs w:val="24"/>
          <w:lang w:eastAsia="cs-CZ"/>
        </w:rPr>
      </w:pPr>
    </w:p>
    <w:p w14:paraId="064C0787" w14:textId="77777777" w:rsidR="005D1BB5" w:rsidRPr="005D1BB5" w:rsidRDefault="005D1BB5" w:rsidP="000E3BCF">
      <w:pPr>
        <w:contextualSpacing/>
        <w:jc w:val="both"/>
        <w:rPr>
          <w:sz w:val="24"/>
          <w:szCs w:val="24"/>
          <w:lang w:eastAsia="cs-CZ"/>
        </w:rPr>
      </w:pPr>
      <w:r w:rsidRPr="005D1BB5">
        <w:rPr>
          <w:sz w:val="24"/>
          <w:szCs w:val="24"/>
          <w:lang w:eastAsia="cs-CZ"/>
        </w:rPr>
        <w:t>Ponuka predložená po uplynutí lehoty nebude zaradená do hodnotenia a bude neotvorená vrátená uchádzačovi.</w:t>
      </w:r>
    </w:p>
    <w:p w14:paraId="2DC986C8" w14:textId="77777777" w:rsidR="00D31996" w:rsidRPr="005D1BB5" w:rsidRDefault="00D31996" w:rsidP="00BF6C18">
      <w:pPr>
        <w:rPr>
          <w:sz w:val="24"/>
          <w:szCs w:val="24"/>
        </w:rPr>
      </w:pPr>
    </w:p>
    <w:p w14:paraId="27447E19" w14:textId="77777777" w:rsidR="005D1BB5" w:rsidRPr="005D1BB5" w:rsidRDefault="005D1BB5" w:rsidP="005D1BB5">
      <w:pPr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7. </w:t>
      </w:r>
      <w:r w:rsidRPr="005D1BB5">
        <w:rPr>
          <w:b/>
          <w:sz w:val="24"/>
          <w:szCs w:val="24"/>
          <w:lang w:eastAsia="cs-CZ"/>
        </w:rPr>
        <w:t>Platnosť ponuky:</w:t>
      </w:r>
    </w:p>
    <w:p w14:paraId="09A65DF3" w14:textId="77777777" w:rsidR="00D31996" w:rsidRDefault="005D1BB5" w:rsidP="005D1BB5">
      <w:pPr>
        <w:rPr>
          <w:b/>
          <w:sz w:val="24"/>
          <w:szCs w:val="24"/>
          <w:lang w:eastAsia="cs-CZ"/>
        </w:rPr>
      </w:pPr>
      <w:r w:rsidRPr="005D1BB5">
        <w:rPr>
          <w:b/>
          <w:sz w:val="24"/>
          <w:szCs w:val="24"/>
          <w:lang w:eastAsia="cs-CZ"/>
        </w:rPr>
        <w:t xml:space="preserve">    </w:t>
      </w:r>
      <w:r w:rsidRPr="005D1BB5">
        <w:rPr>
          <w:sz w:val="24"/>
          <w:szCs w:val="24"/>
          <w:lang w:eastAsia="cs-CZ"/>
        </w:rPr>
        <w:t>Ponuky zostávajú platné do:</w:t>
      </w:r>
      <w:r w:rsidRPr="005D1BB5">
        <w:rPr>
          <w:b/>
          <w:sz w:val="24"/>
          <w:szCs w:val="24"/>
          <w:lang w:eastAsia="cs-CZ"/>
        </w:rPr>
        <w:t xml:space="preserve"> </w:t>
      </w:r>
      <w:r>
        <w:rPr>
          <w:b/>
          <w:sz w:val="24"/>
          <w:szCs w:val="24"/>
          <w:lang w:eastAsia="cs-CZ"/>
        </w:rPr>
        <w:t>31.12.20</w:t>
      </w:r>
      <w:r w:rsidR="008677B6">
        <w:rPr>
          <w:b/>
          <w:sz w:val="24"/>
          <w:szCs w:val="24"/>
          <w:lang w:eastAsia="cs-CZ"/>
        </w:rPr>
        <w:t>20</w:t>
      </w:r>
    </w:p>
    <w:p w14:paraId="4E6EF716" w14:textId="77777777" w:rsidR="005D1BB5" w:rsidRPr="005D1BB5" w:rsidRDefault="005D1BB5" w:rsidP="005D1BB5">
      <w:pPr>
        <w:rPr>
          <w:b/>
          <w:sz w:val="24"/>
          <w:szCs w:val="24"/>
          <w:lang w:eastAsia="cs-CZ"/>
        </w:rPr>
      </w:pPr>
    </w:p>
    <w:p w14:paraId="3175D3C2" w14:textId="7BAF74E0" w:rsidR="00340A0C" w:rsidRPr="00340A0C" w:rsidRDefault="00D119AF" w:rsidP="00340A0C">
      <w:pPr>
        <w:jc w:val="both"/>
        <w:rPr>
          <w:rFonts w:ascii="Arial CE" w:hAnsi="Arial CE" w:cs="Arial CE"/>
        </w:rPr>
      </w:pPr>
      <w:r>
        <w:rPr>
          <w:b/>
          <w:sz w:val="24"/>
          <w:szCs w:val="24"/>
          <w:lang w:eastAsia="cs-CZ"/>
        </w:rPr>
        <w:t xml:space="preserve">8. </w:t>
      </w:r>
      <w:r w:rsidR="005D1BB5" w:rsidRPr="005D1BB5">
        <w:rPr>
          <w:b/>
          <w:sz w:val="24"/>
          <w:szCs w:val="24"/>
          <w:lang w:eastAsia="cs-CZ"/>
        </w:rPr>
        <w:t xml:space="preserve">Predpokladaná hodnota </w:t>
      </w:r>
      <w:r w:rsidR="005D1BB5" w:rsidRPr="00AE04BC">
        <w:rPr>
          <w:b/>
          <w:sz w:val="24"/>
          <w:szCs w:val="24"/>
          <w:lang w:eastAsia="cs-CZ"/>
        </w:rPr>
        <w:t>zákazky:</w:t>
      </w:r>
      <w:r w:rsidRPr="00AE04BC">
        <w:rPr>
          <w:b/>
          <w:sz w:val="24"/>
          <w:szCs w:val="24"/>
          <w:lang w:eastAsia="cs-CZ"/>
        </w:rPr>
        <w:t xml:space="preserve">  </w:t>
      </w:r>
      <w:r w:rsidR="00340A0C">
        <w:rPr>
          <w:sz w:val="24"/>
          <w:szCs w:val="24"/>
        </w:rPr>
        <w:t>37 016,36</w:t>
      </w:r>
      <w:r w:rsidR="00AE04BC" w:rsidRPr="00AE04BC">
        <w:t xml:space="preserve">  </w:t>
      </w:r>
      <w:bookmarkStart w:id="8" w:name="_Hlk7770655"/>
      <w:r w:rsidRPr="00AE04BC">
        <w:rPr>
          <w:bCs/>
          <w:sz w:val="24"/>
          <w:szCs w:val="24"/>
          <w:lang w:eastAsia="cs-CZ"/>
        </w:rPr>
        <w:t>€ bez DPH</w:t>
      </w:r>
      <w:r w:rsidR="002E67FE" w:rsidRPr="00AE04BC">
        <w:rPr>
          <w:bCs/>
          <w:sz w:val="24"/>
          <w:szCs w:val="24"/>
          <w:lang w:eastAsia="cs-CZ"/>
        </w:rPr>
        <w:t xml:space="preserve"> </w:t>
      </w:r>
    </w:p>
    <w:p w14:paraId="22396393" w14:textId="4F95A204" w:rsidR="005D1BB5" w:rsidRPr="00AE04BC" w:rsidRDefault="005B720B" w:rsidP="00AE04BC">
      <w:pPr>
        <w:spacing w:after="200" w:line="276" w:lineRule="auto"/>
        <w:contextualSpacing/>
        <w:jc w:val="both"/>
        <w:rPr>
          <w:b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 xml:space="preserve">                                                          </w:t>
      </w:r>
      <w:bookmarkEnd w:id="8"/>
    </w:p>
    <w:p w14:paraId="0EADD193" w14:textId="77777777" w:rsidR="005D1BB5" w:rsidRPr="005D1BB5" w:rsidRDefault="00D119AF" w:rsidP="00D119AF">
      <w:pPr>
        <w:spacing w:after="200" w:line="276" w:lineRule="auto"/>
        <w:contextualSpacing/>
        <w:jc w:val="both"/>
        <w:rPr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9.  </w:t>
      </w:r>
      <w:r w:rsidR="005D1BB5" w:rsidRPr="005D1BB5">
        <w:rPr>
          <w:b/>
          <w:sz w:val="24"/>
          <w:szCs w:val="24"/>
          <w:lang w:eastAsia="cs-CZ"/>
        </w:rPr>
        <w:t xml:space="preserve">Miesto dodania: </w:t>
      </w:r>
    </w:p>
    <w:p w14:paraId="3D4DBFB5" w14:textId="4E5002CF" w:rsidR="00D119AF" w:rsidRDefault="00D119AF" w:rsidP="00D119AF">
      <w:pPr>
        <w:autoSpaceDE w:val="0"/>
        <w:autoSpaceDN w:val="0"/>
        <w:adjustRightInd w:val="0"/>
        <w:spacing w:line="230" w:lineRule="exact"/>
        <w:ind w:left="24" w:right="13"/>
        <w:rPr>
          <w:sz w:val="24"/>
          <w:szCs w:val="24"/>
        </w:rPr>
      </w:pPr>
      <w:r w:rsidRPr="00E9614D">
        <w:rPr>
          <w:sz w:val="24"/>
          <w:szCs w:val="24"/>
        </w:rPr>
        <w:t xml:space="preserve">Hlavné miesto </w:t>
      </w:r>
      <w:r w:rsidR="002E67FE">
        <w:rPr>
          <w:sz w:val="24"/>
          <w:szCs w:val="24"/>
        </w:rPr>
        <w:t xml:space="preserve">dodania </w:t>
      </w:r>
      <w:r w:rsidR="00AE04BC">
        <w:rPr>
          <w:sz w:val="24"/>
          <w:szCs w:val="24"/>
        </w:rPr>
        <w:t xml:space="preserve">stavebných prác je </w:t>
      </w:r>
      <w:bookmarkStart w:id="9" w:name="_Hlk34045713"/>
      <w:r w:rsidR="00340A0C">
        <w:rPr>
          <w:sz w:val="24"/>
          <w:szCs w:val="24"/>
        </w:rPr>
        <w:t>Prša, parc. Č. 1000, 1001 a 1002/6</w:t>
      </w:r>
      <w:r w:rsidR="00AE04BC">
        <w:rPr>
          <w:sz w:val="24"/>
          <w:szCs w:val="24"/>
        </w:rPr>
        <w:t>, okres Lučenec</w:t>
      </w:r>
      <w:bookmarkEnd w:id="9"/>
      <w:r w:rsidR="002E67FE">
        <w:rPr>
          <w:sz w:val="24"/>
          <w:szCs w:val="24"/>
        </w:rPr>
        <w:t>.</w:t>
      </w:r>
    </w:p>
    <w:p w14:paraId="6AC04B48" w14:textId="77777777" w:rsidR="000E3BCF" w:rsidRPr="005D1BB5" w:rsidRDefault="000E3BCF" w:rsidP="005D1BB5">
      <w:pPr>
        <w:jc w:val="both"/>
        <w:rPr>
          <w:sz w:val="24"/>
          <w:szCs w:val="24"/>
          <w:lang w:eastAsia="cs-CZ"/>
        </w:rPr>
      </w:pPr>
    </w:p>
    <w:p w14:paraId="6E1502C3" w14:textId="77777777" w:rsidR="005D1BB5" w:rsidRPr="005D1BB5" w:rsidRDefault="00D119AF" w:rsidP="00D119AF">
      <w:pPr>
        <w:spacing w:after="200" w:line="276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="005D1BB5" w:rsidRPr="005D1BB5">
        <w:rPr>
          <w:b/>
          <w:bCs/>
          <w:sz w:val="24"/>
          <w:szCs w:val="24"/>
        </w:rPr>
        <w:t>Obsah ponuky:</w:t>
      </w:r>
    </w:p>
    <w:p w14:paraId="3717EB7A" w14:textId="77777777" w:rsidR="00D119AF" w:rsidRDefault="00D119AF" w:rsidP="00D119AF">
      <w:pPr>
        <w:spacing w:after="200" w:line="276" w:lineRule="auto"/>
        <w:contextualSpacing/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10.1 </w:t>
      </w:r>
      <w:r w:rsidR="005D1BB5" w:rsidRPr="005D1BB5">
        <w:rPr>
          <w:b/>
          <w:sz w:val="24"/>
          <w:szCs w:val="24"/>
          <w:lang w:eastAsia="cs-CZ"/>
        </w:rPr>
        <w:t xml:space="preserve">Podmienky účasti: </w:t>
      </w:r>
    </w:p>
    <w:p w14:paraId="2BB16BE2" w14:textId="77777777" w:rsidR="00CB2065" w:rsidRDefault="00D119AF" w:rsidP="009921AA">
      <w:pPr>
        <w:ind w:left="1080"/>
        <w:jc w:val="both"/>
        <w:rPr>
          <w:sz w:val="24"/>
          <w:szCs w:val="24"/>
        </w:rPr>
      </w:pPr>
      <w:r w:rsidRPr="009921AA">
        <w:rPr>
          <w:b/>
          <w:sz w:val="24"/>
          <w:szCs w:val="24"/>
          <w:lang w:eastAsia="cs-CZ"/>
        </w:rPr>
        <w:t xml:space="preserve">     </w:t>
      </w:r>
      <w:r w:rsidRPr="009921AA">
        <w:rPr>
          <w:sz w:val="24"/>
          <w:szCs w:val="24"/>
          <w:lang w:eastAsia="cs-CZ"/>
        </w:rPr>
        <w:t xml:space="preserve">10.1.1 </w:t>
      </w:r>
      <w:r w:rsidR="00CB2065">
        <w:rPr>
          <w:sz w:val="24"/>
          <w:szCs w:val="24"/>
          <w:lang w:eastAsia="cs-CZ"/>
        </w:rPr>
        <w:t>Predloženie a u</w:t>
      </w:r>
      <w:r w:rsidR="009921AA">
        <w:rPr>
          <w:sz w:val="24"/>
          <w:szCs w:val="24"/>
          <w:lang w:eastAsia="cs-CZ"/>
        </w:rPr>
        <w:t xml:space="preserve">vedenie </w:t>
      </w:r>
      <w:r w:rsidR="009921AA" w:rsidRPr="009921AA">
        <w:rPr>
          <w:sz w:val="24"/>
          <w:szCs w:val="24"/>
        </w:rPr>
        <w:t>identifikačn</w:t>
      </w:r>
      <w:r w:rsidR="009921AA">
        <w:rPr>
          <w:sz w:val="24"/>
          <w:szCs w:val="24"/>
        </w:rPr>
        <w:t>ých</w:t>
      </w:r>
      <w:r w:rsidR="009921AA" w:rsidRPr="009921AA">
        <w:rPr>
          <w:sz w:val="24"/>
          <w:szCs w:val="24"/>
        </w:rPr>
        <w:t xml:space="preserve"> údaj</w:t>
      </w:r>
      <w:r w:rsidR="009921AA">
        <w:rPr>
          <w:sz w:val="24"/>
          <w:szCs w:val="24"/>
        </w:rPr>
        <w:t>ov</w:t>
      </w:r>
      <w:r w:rsidR="009921AA" w:rsidRPr="009921AA">
        <w:rPr>
          <w:sz w:val="24"/>
          <w:szCs w:val="24"/>
        </w:rPr>
        <w:t xml:space="preserve"> Uchádzača: (obchodné </w:t>
      </w:r>
    </w:p>
    <w:p w14:paraId="5084784B" w14:textId="77777777" w:rsidR="005B720B" w:rsidRDefault="00CB2065" w:rsidP="009921AA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921AA" w:rsidRPr="009921AA">
        <w:rPr>
          <w:sz w:val="24"/>
          <w:szCs w:val="24"/>
        </w:rPr>
        <w:t>meno a</w:t>
      </w:r>
      <w:r w:rsidR="009921AA">
        <w:rPr>
          <w:sz w:val="24"/>
          <w:szCs w:val="24"/>
        </w:rPr>
        <w:t> </w:t>
      </w:r>
      <w:r w:rsidR="009921AA" w:rsidRPr="009921AA">
        <w:rPr>
          <w:sz w:val="24"/>
          <w:szCs w:val="24"/>
        </w:rPr>
        <w:t xml:space="preserve">sídlo </w:t>
      </w:r>
      <w:r w:rsidR="009921AA">
        <w:rPr>
          <w:sz w:val="24"/>
          <w:szCs w:val="24"/>
        </w:rPr>
        <w:t xml:space="preserve"> </w:t>
      </w:r>
      <w:r w:rsidR="009921AA" w:rsidRPr="009921AA">
        <w:rPr>
          <w:sz w:val="24"/>
          <w:szCs w:val="24"/>
        </w:rPr>
        <w:t>uchádzača, IČO,  telefón, mail)</w:t>
      </w:r>
      <w:r w:rsidR="009921AA">
        <w:rPr>
          <w:sz w:val="24"/>
          <w:szCs w:val="24"/>
        </w:rPr>
        <w:t xml:space="preserve"> v Prílohe č. 2 – </w:t>
      </w:r>
      <w:r w:rsidR="005B720B">
        <w:rPr>
          <w:sz w:val="24"/>
          <w:szCs w:val="24"/>
        </w:rPr>
        <w:t>Návrh na plnenie</w:t>
      </w:r>
    </w:p>
    <w:p w14:paraId="0507C21F" w14:textId="77777777" w:rsidR="009921AA" w:rsidRPr="009921AA" w:rsidRDefault="005B720B" w:rsidP="009921AA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kritérií - </w:t>
      </w:r>
      <w:r w:rsidR="009921AA">
        <w:rPr>
          <w:sz w:val="24"/>
          <w:szCs w:val="24"/>
        </w:rPr>
        <w:t>Cenová ponuka</w:t>
      </w:r>
    </w:p>
    <w:p w14:paraId="15AECFD1" w14:textId="538691D4" w:rsidR="009921AA" w:rsidRDefault="009921AA" w:rsidP="009921AA">
      <w:pPr>
        <w:pStyle w:val="Odsekzoznamu"/>
        <w:spacing w:after="160" w:line="259" w:lineRule="auto"/>
        <w:ind w:left="1440"/>
        <w:jc w:val="both"/>
        <w:rPr>
          <w:sz w:val="24"/>
          <w:szCs w:val="24"/>
        </w:rPr>
      </w:pPr>
      <w:r w:rsidRPr="009921AA">
        <w:rPr>
          <w:sz w:val="24"/>
          <w:szCs w:val="24"/>
          <w:lang w:eastAsia="cs-CZ"/>
        </w:rPr>
        <w:t xml:space="preserve">10.1.2 </w:t>
      </w:r>
      <w:r>
        <w:rPr>
          <w:sz w:val="24"/>
          <w:szCs w:val="24"/>
          <w:lang w:eastAsia="cs-CZ"/>
        </w:rPr>
        <w:t xml:space="preserve">Predloženie </w:t>
      </w:r>
      <w:r w:rsidRPr="009921AA">
        <w:rPr>
          <w:sz w:val="24"/>
          <w:szCs w:val="24"/>
        </w:rPr>
        <w:t>originál</w:t>
      </w:r>
      <w:r w:rsidR="00CB2065">
        <w:rPr>
          <w:sz w:val="24"/>
          <w:szCs w:val="24"/>
        </w:rPr>
        <w:t>u</w:t>
      </w:r>
      <w:r w:rsidRPr="009921AA">
        <w:rPr>
          <w:sz w:val="24"/>
          <w:szCs w:val="24"/>
        </w:rPr>
        <w:t xml:space="preserve"> alebo úradne overen</w:t>
      </w:r>
      <w:r>
        <w:rPr>
          <w:sz w:val="24"/>
          <w:szCs w:val="24"/>
        </w:rPr>
        <w:t>ej</w:t>
      </w:r>
      <w:r w:rsidRPr="009921AA">
        <w:rPr>
          <w:sz w:val="24"/>
          <w:szCs w:val="24"/>
        </w:rPr>
        <w:t xml:space="preserve"> fotokópi</w:t>
      </w:r>
      <w:r>
        <w:rPr>
          <w:sz w:val="24"/>
          <w:szCs w:val="24"/>
        </w:rPr>
        <w:t>e</w:t>
      </w:r>
      <w:r w:rsidRPr="009921AA">
        <w:rPr>
          <w:sz w:val="24"/>
          <w:szCs w:val="24"/>
        </w:rPr>
        <w:t xml:space="preserve"> dokladu, ktorý preukáže oprávnenie Uchádzača realizovať predmet Zákazky (výpis z obchodného registra, výpis zo živnostenského registra), </w:t>
      </w:r>
      <w:r w:rsidRPr="009921AA">
        <w:rPr>
          <w:b/>
          <w:sz w:val="24"/>
          <w:szCs w:val="24"/>
        </w:rPr>
        <w:t>ktor</w:t>
      </w:r>
      <w:r w:rsidR="00340A0C">
        <w:rPr>
          <w:b/>
          <w:sz w:val="24"/>
          <w:szCs w:val="24"/>
        </w:rPr>
        <w:t>é</w:t>
      </w:r>
      <w:r w:rsidRPr="009921AA">
        <w:rPr>
          <w:b/>
          <w:sz w:val="24"/>
          <w:szCs w:val="24"/>
        </w:rPr>
        <w:t xml:space="preserve"> v deň odoslania </w:t>
      </w:r>
      <w:r w:rsidR="00432411">
        <w:rPr>
          <w:b/>
          <w:sz w:val="24"/>
          <w:szCs w:val="24"/>
        </w:rPr>
        <w:t>p</w:t>
      </w:r>
      <w:r w:rsidRPr="009921AA">
        <w:rPr>
          <w:b/>
          <w:sz w:val="24"/>
          <w:szCs w:val="24"/>
        </w:rPr>
        <w:t>onuky Obstarávateľovi nebudú staršie ako 3 mesiace</w:t>
      </w:r>
      <w:r>
        <w:rPr>
          <w:sz w:val="24"/>
          <w:szCs w:val="24"/>
        </w:rPr>
        <w:t>.</w:t>
      </w:r>
    </w:p>
    <w:p w14:paraId="6E675360" w14:textId="516EE194" w:rsidR="00CB2065" w:rsidRPr="00CB2065" w:rsidRDefault="00CB2065" w:rsidP="00CB2065">
      <w:pPr>
        <w:pStyle w:val="Odsekzoznamu"/>
        <w:spacing w:after="160" w:line="259" w:lineRule="auto"/>
        <w:ind w:left="1440"/>
        <w:jc w:val="both"/>
        <w:rPr>
          <w:sz w:val="24"/>
          <w:szCs w:val="24"/>
        </w:rPr>
      </w:pPr>
      <w:r w:rsidRPr="00CB2065">
        <w:rPr>
          <w:sz w:val="24"/>
          <w:szCs w:val="24"/>
          <w:lang w:eastAsia="cs-CZ"/>
        </w:rPr>
        <w:t>10.</w:t>
      </w:r>
      <w:r>
        <w:rPr>
          <w:sz w:val="24"/>
          <w:szCs w:val="24"/>
          <w:lang w:eastAsia="cs-CZ"/>
        </w:rPr>
        <w:t>1.3 P</w:t>
      </w:r>
      <w:r w:rsidRPr="00CB2065">
        <w:rPr>
          <w:sz w:val="24"/>
          <w:szCs w:val="24"/>
        </w:rPr>
        <w:t>okiaľ má Uchádzač sídlo mimo územia Slovenskej republiky, originál alebo úrad</w:t>
      </w:r>
      <w:r>
        <w:rPr>
          <w:sz w:val="24"/>
          <w:szCs w:val="24"/>
        </w:rPr>
        <w:t>ne overenú fotokópiu dokumentu,</w:t>
      </w:r>
      <w:r w:rsidRPr="00CB2065">
        <w:rPr>
          <w:sz w:val="24"/>
          <w:szCs w:val="24"/>
        </w:rPr>
        <w:t xml:space="preserve"> ktorý podľa právneho poriadku štátu, v ktorom má Uchádzač sídlo, dostatočne preukazuje oprávnenie Uchádzača realizovať predmet Zákazky a </w:t>
      </w:r>
      <w:r w:rsidRPr="00CB2065">
        <w:rPr>
          <w:b/>
          <w:sz w:val="24"/>
          <w:szCs w:val="24"/>
        </w:rPr>
        <w:t xml:space="preserve">ktorý v deň odoslania </w:t>
      </w:r>
      <w:r w:rsidR="00432411">
        <w:rPr>
          <w:b/>
          <w:sz w:val="24"/>
          <w:szCs w:val="24"/>
        </w:rPr>
        <w:t>p</w:t>
      </w:r>
      <w:r w:rsidRPr="00CB2065">
        <w:rPr>
          <w:b/>
          <w:sz w:val="24"/>
          <w:szCs w:val="24"/>
        </w:rPr>
        <w:t>onuky Obstarávateľovi nebude starší ako 3 mesiace</w:t>
      </w:r>
      <w:r>
        <w:rPr>
          <w:sz w:val="24"/>
          <w:szCs w:val="24"/>
        </w:rPr>
        <w:t>.</w:t>
      </w:r>
    </w:p>
    <w:p w14:paraId="0CF66A89" w14:textId="77777777" w:rsidR="00CB2065" w:rsidRPr="005D1BB5" w:rsidRDefault="00CB2065" w:rsidP="00CB2065">
      <w:pPr>
        <w:spacing w:after="200" w:line="276" w:lineRule="auto"/>
        <w:contextualSpacing/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10.2 </w:t>
      </w:r>
      <w:r w:rsidRPr="005D1BB5">
        <w:rPr>
          <w:b/>
          <w:sz w:val="24"/>
          <w:szCs w:val="24"/>
          <w:lang w:eastAsia="cs-CZ"/>
        </w:rPr>
        <w:t>Ďalšie doklady a dokumenty:</w:t>
      </w:r>
    </w:p>
    <w:p w14:paraId="6461C988" w14:textId="77777777" w:rsidR="005D1BB5" w:rsidRPr="00251743" w:rsidRDefault="00D119AF" w:rsidP="00251743">
      <w:pPr>
        <w:pStyle w:val="Odsekzoznamu"/>
        <w:numPr>
          <w:ilvl w:val="2"/>
          <w:numId w:val="23"/>
        </w:numPr>
        <w:spacing w:after="120"/>
        <w:rPr>
          <w:sz w:val="24"/>
          <w:szCs w:val="24"/>
          <w:lang w:eastAsia="cs-CZ"/>
        </w:rPr>
      </w:pPr>
      <w:r w:rsidRPr="00251743">
        <w:rPr>
          <w:sz w:val="24"/>
          <w:szCs w:val="24"/>
          <w:lang w:eastAsia="cs-CZ"/>
        </w:rPr>
        <w:lastRenderedPageBreak/>
        <w:t xml:space="preserve">  </w:t>
      </w:r>
      <w:r w:rsidR="005B720B">
        <w:rPr>
          <w:sz w:val="24"/>
          <w:szCs w:val="24"/>
          <w:lang w:eastAsia="cs-CZ"/>
        </w:rPr>
        <w:t>V</w:t>
      </w:r>
      <w:r w:rsidR="005D1BB5" w:rsidRPr="00251743">
        <w:rPr>
          <w:sz w:val="24"/>
          <w:szCs w:val="24"/>
          <w:lang w:eastAsia="cs-CZ"/>
        </w:rPr>
        <w:t xml:space="preserve">yhlásenie, že </w:t>
      </w:r>
      <w:r w:rsidR="00CB2065" w:rsidRPr="00251743">
        <w:rPr>
          <w:sz w:val="24"/>
          <w:szCs w:val="24"/>
          <w:lang w:eastAsia="cs-CZ"/>
        </w:rPr>
        <w:t xml:space="preserve">Uchádzač </w:t>
      </w:r>
      <w:r w:rsidR="005D1BB5" w:rsidRPr="00251743">
        <w:rPr>
          <w:sz w:val="24"/>
          <w:szCs w:val="24"/>
          <w:lang w:eastAsia="cs-CZ"/>
        </w:rPr>
        <w:t>nemá zákaz účasti vo VO</w:t>
      </w:r>
      <w:r w:rsidR="00CF18B2" w:rsidRPr="00251743">
        <w:rPr>
          <w:sz w:val="24"/>
          <w:szCs w:val="24"/>
          <w:lang w:eastAsia="cs-CZ"/>
        </w:rPr>
        <w:t xml:space="preserve"> – Príloha č.</w:t>
      </w:r>
      <w:r w:rsidR="00CB2065" w:rsidRPr="00251743">
        <w:rPr>
          <w:sz w:val="24"/>
          <w:szCs w:val="24"/>
          <w:lang w:eastAsia="cs-CZ"/>
        </w:rPr>
        <w:t>1</w:t>
      </w:r>
    </w:p>
    <w:p w14:paraId="167D565A" w14:textId="271729C9" w:rsidR="00251743" w:rsidRDefault="00251743" w:rsidP="00251743">
      <w:pPr>
        <w:pStyle w:val="Odsekzoznamu"/>
        <w:numPr>
          <w:ilvl w:val="2"/>
          <w:numId w:val="23"/>
        </w:numPr>
        <w:jc w:val="both"/>
        <w:rPr>
          <w:sz w:val="24"/>
          <w:szCs w:val="24"/>
        </w:rPr>
      </w:pPr>
      <w:r w:rsidRPr="00251743">
        <w:rPr>
          <w:sz w:val="24"/>
          <w:szCs w:val="24"/>
        </w:rPr>
        <w:t xml:space="preserve">  </w:t>
      </w:r>
      <w:r w:rsidR="005B720B">
        <w:rPr>
          <w:sz w:val="24"/>
          <w:szCs w:val="24"/>
        </w:rPr>
        <w:t>P</w:t>
      </w:r>
      <w:r w:rsidRPr="00251743">
        <w:rPr>
          <w:sz w:val="24"/>
          <w:szCs w:val="24"/>
        </w:rPr>
        <w:t>ovinnosť Uchádzača predložiť čestné vyhlásenie:</w:t>
      </w:r>
    </w:p>
    <w:p w14:paraId="3EAAD8B0" w14:textId="3B47BB85" w:rsidR="006C3A30" w:rsidRDefault="006C3A30" w:rsidP="006C3A30">
      <w:pPr>
        <w:pStyle w:val="Odsekzoznamu"/>
        <w:ind w:left="2148"/>
        <w:jc w:val="both"/>
        <w:rPr>
          <w:sz w:val="24"/>
          <w:szCs w:val="24"/>
        </w:rPr>
      </w:pPr>
    </w:p>
    <w:p w14:paraId="49F1A027" w14:textId="5599D2E8" w:rsidR="006C3A30" w:rsidRDefault="006C3A30" w:rsidP="006C3A30">
      <w:pPr>
        <w:pStyle w:val="Odsekzoznamu"/>
        <w:ind w:left="2148"/>
        <w:jc w:val="both"/>
        <w:rPr>
          <w:sz w:val="24"/>
          <w:szCs w:val="24"/>
        </w:rPr>
      </w:pPr>
    </w:p>
    <w:p w14:paraId="093CE6DA" w14:textId="77777777" w:rsidR="006C3A30" w:rsidRPr="00251743" w:rsidRDefault="006C3A30" w:rsidP="006C3A30">
      <w:pPr>
        <w:pStyle w:val="Odsekzoznamu"/>
        <w:ind w:left="2148"/>
        <w:jc w:val="both"/>
        <w:rPr>
          <w:sz w:val="24"/>
          <w:szCs w:val="24"/>
        </w:rPr>
      </w:pPr>
    </w:p>
    <w:p w14:paraId="0BAD14B5" w14:textId="532C88C0" w:rsidR="00340A0C" w:rsidRPr="006C3A30" w:rsidRDefault="00251743" w:rsidP="006C3A30">
      <w:pPr>
        <w:pStyle w:val="Odsekzoznamu"/>
        <w:numPr>
          <w:ilvl w:val="0"/>
          <w:numId w:val="24"/>
        </w:numPr>
        <w:jc w:val="both"/>
        <w:rPr>
          <w:sz w:val="24"/>
          <w:szCs w:val="24"/>
        </w:rPr>
      </w:pPr>
      <w:r w:rsidRPr="00251743">
        <w:rPr>
          <w:sz w:val="24"/>
          <w:szCs w:val="24"/>
        </w:rPr>
        <w:t xml:space="preserve">ak je </w:t>
      </w:r>
      <w:r w:rsidRPr="00251743">
        <w:rPr>
          <w:b/>
          <w:sz w:val="24"/>
          <w:szCs w:val="24"/>
        </w:rPr>
        <w:t>Uchádzač právnická osoba</w:t>
      </w:r>
      <w:r w:rsidRPr="00251743">
        <w:rPr>
          <w:sz w:val="24"/>
          <w:szCs w:val="24"/>
        </w:rPr>
        <w:t xml:space="preserve">,  čestné vyhlásenie Uchádzača o neexistencii </w:t>
      </w:r>
      <w:r w:rsidR="00340A0C">
        <w:rPr>
          <w:sz w:val="24"/>
          <w:szCs w:val="24"/>
        </w:rPr>
        <w:t>p</w:t>
      </w:r>
      <w:r w:rsidRPr="00251743">
        <w:rPr>
          <w:sz w:val="24"/>
          <w:szCs w:val="24"/>
        </w:rPr>
        <w:t xml:space="preserve">rávoplatného odsúdenia za trestné činy, o neporušení </w:t>
      </w:r>
    </w:p>
    <w:p w14:paraId="61667C68" w14:textId="353FB934" w:rsidR="00251743" w:rsidRPr="00251743" w:rsidRDefault="00340A0C" w:rsidP="00340A0C">
      <w:pPr>
        <w:pStyle w:val="Odsekzoznamu"/>
        <w:ind w:left="2061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51743" w:rsidRPr="00251743">
        <w:rPr>
          <w:sz w:val="24"/>
          <w:szCs w:val="24"/>
        </w:rPr>
        <w:t>ákazu nelegálnej práce a o neexis</w:t>
      </w:r>
      <w:r w:rsidR="00251743">
        <w:rPr>
          <w:sz w:val="24"/>
          <w:szCs w:val="24"/>
        </w:rPr>
        <w:t xml:space="preserve">tencii </w:t>
      </w:r>
      <w:r>
        <w:rPr>
          <w:sz w:val="24"/>
          <w:szCs w:val="24"/>
        </w:rPr>
        <w:t>n</w:t>
      </w:r>
      <w:r w:rsidR="00251743">
        <w:rPr>
          <w:sz w:val="24"/>
          <w:szCs w:val="24"/>
        </w:rPr>
        <w:t>epovolených skutočností</w:t>
      </w:r>
      <w:r w:rsidR="00251743" w:rsidRPr="00251743">
        <w:rPr>
          <w:sz w:val="24"/>
          <w:szCs w:val="24"/>
        </w:rPr>
        <w:t xml:space="preserve"> </w:t>
      </w:r>
      <w:r w:rsidR="00251743">
        <w:rPr>
          <w:sz w:val="24"/>
          <w:szCs w:val="24"/>
        </w:rPr>
        <w:t>v Prílohe č. 3</w:t>
      </w:r>
    </w:p>
    <w:p w14:paraId="142748FD" w14:textId="101E133A" w:rsidR="005B720B" w:rsidRPr="00340A0C" w:rsidRDefault="00251743" w:rsidP="00340A0C">
      <w:pPr>
        <w:pStyle w:val="Odsekzoznamu"/>
        <w:numPr>
          <w:ilvl w:val="0"/>
          <w:numId w:val="24"/>
        </w:numPr>
        <w:jc w:val="both"/>
        <w:rPr>
          <w:sz w:val="24"/>
          <w:szCs w:val="24"/>
        </w:rPr>
      </w:pPr>
      <w:r w:rsidRPr="00251743">
        <w:rPr>
          <w:sz w:val="24"/>
          <w:szCs w:val="24"/>
        </w:rPr>
        <w:t xml:space="preserve">ak je </w:t>
      </w:r>
      <w:r w:rsidRPr="00251743">
        <w:rPr>
          <w:b/>
          <w:sz w:val="24"/>
          <w:szCs w:val="24"/>
        </w:rPr>
        <w:t>Uchádzač fyzická osoba</w:t>
      </w:r>
      <w:r w:rsidRPr="00251743">
        <w:rPr>
          <w:sz w:val="24"/>
          <w:szCs w:val="24"/>
        </w:rPr>
        <w:t xml:space="preserve">,  čestné vyhlásenie Uchádzača o neexistencii </w:t>
      </w:r>
      <w:r w:rsidR="00340A0C">
        <w:rPr>
          <w:sz w:val="24"/>
          <w:szCs w:val="24"/>
        </w:rPr>
        <w:t>p</w:t>
      </w:r>
      <w:r w:rsidRPr="00251743">
        <w:rPr>
          <w:sz w:val="24"/>
          <w:szCs w:val="24"/>
        </w:rPr>
        <w:t xml:space="preserve">rávoplatného odsúdenia za trestné činy, o neporušení </w:t>
      </w:r>
    </w:p>
    <w:p w14:paraId="4227CCBB" w14:textId="73A32A62" w:rsidR="00AE04BC" w:rsidRDefault="00340A0C" w:rsidP="00AE04BC">
      <w:pPr>
        <w:pStyle w:val="Odsekzoznamu"/>
        <w:ind w:left="2061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51743" w:rsidRPr="00251743">
        <w:rPr>
          <w:sz w:val="24"/>
          <w:szCs w:val="24"/>
        </w:rPr>
        <w:t xml:space="preserve">ákazu nelegálnej práce a o neexistencii </w:t>
      </w:r>
      <w:r>
        <w:rPr>
          <w:sz w:val="24"/>
          <w:szCs w:val="24"/>
        </w:rPr>
        <w:t>n</w:t>
      </w:r>
      <w:r w:rsidR="00251743" w:rsidRPr="00251743">
        <w:rPr>
          <w:sz w:val="24"/>
          <w:szCs w:val="24"/>
        </w:rPr>
        <w:t xml:space="preserve">epovolených skutočností, </w:t>
      </w:r>
      <w:r w:rsidR="00251743">
        <w:rPr>
          <w:sz w:val="24"/>
          <w:szCs w:val="24"/>
        </w:rPr>
        <w:t>v Prílohe č. 4.</w:t>
      </w:r>
      <w:r w:rsidR="00251743" w:rsidRPr="00251743">
        <w:rPr>
          <w:sz w:val="24"/>
          <w:szCs w:val="24"/>
        </w:rPr>
        <w:t xml:space="preserve"> </w:t>
      </w:r>
    </w:p>
    <w:p w14:paraId="0BE5EBF7" w14:textId="77777777" w:rsidR="00AE04BC" w:rsidRPr="00AE04BC" w:rsidRDefault="00AE04BC" w:rsidP="00AE04BC">
      <w:pPr>
        <w:pStyle w:val="Odsekzoznamu"/>
        <w:numPr>
          <w:ilvl w:val="2"/>
          <w:numId w:val="23"/>
        </w:numPr>
        <w:jc w:val="both"/>
        <w:rPr>
          <w:sz w:val="24"/>
          <w:szCs w:val="24"/>
        </w:rPr>
      </w:pPr>
      <w:r w:rsidRPr="00AE04BC">
        <w:rPr>
          <w:sz w:val="24"/>
          <w:szCs w:val="24"/>
        </w:rPr>
        <w:t xml:space="preserve">Pri Obstarávaní realizácie stavebných prác predloží každý Uchádzač   </w:t>
      </w:r>
    </w:p>
    <w:p w14:paraId="0E9A27E5" w14:textId="77777777" w:rsidR="00AE04BC" w:rsidRPr="00AE04BC" w:rsidRDefault="00AE04BC" w:rsidP="00AE04BC">
      <w:pPr>
        <w:pStyle w:val="Odsekzoznamu"/>
        <w:ind w:left="2148"/>
        <w:jc w:val="both"/>
        <w:rPr>
          <w:sz w:val="24"/>
          <w:szCs w:val="24"/>
        </w:rPr>
      </w:pPr>
      <w:r w:rsidRPr="00AE04BC">
        <w:rPr>
          <w:b/>
          <w:sz w:val="24"/>
          <w:szCs w:val="24"/>
          <w:u w:val="single"/>
        </w:rPr>
        <w:t>referencie</w:t>
      </w:r>
      <w:r w:rsidRPr="00AE04BC">
        <w:rPr>
          <w:sz w:val="24"/>
          <w:szCs w:val="24"/>
        </w:rPr>
        <w:t xml:space="preserve">  od jedného alebo niekoľkých  užívateľov stavieb, ktorým Uchádzač uskutočnil stavebné práce obdobného charakteru, ako je predmet Zákazky, a to </w:t>
      </w:r>
      <w:r w:rsidRPr="00AE04BC">
        <w:rPr>
          <w:b/>
          <w:sz w:val="24"/>
          <w:szCs w:val="24"/>
        </w:rPr>
        <w:t>v období 5 rokov predchádzajúcich dňu odoslania Ponuky Obstarávateľovi</w:t>
      </w:r>
      <w:r w:rsidRPr="00AE04BC">
        <w:rPr>
          <w:sz w:val="24"/>
          <w:szCs w:val="24"/>
        </w:rPr>
        <w:t xml:space="preserve">.  Za stavebné práce obdobného charakteru bude Poskytovateľ považovať všetky pozemné a inžinierske stavby.  </w:t>
      </w:r>
    </w:p>
    <w:p w14:paraId="4AF92268" w14:textId="77777777" w:rsidR="00AE04BC" w:rsidRPr="003E1195" w:rsidRDefault="00AE04BC" w:rsidP="003E1195">
      <w:pPr>
        <w:pStyle w:val="Odsekzoznamu"/>
        <w:numPr>
          <w:ilvl w:val="0"/>
          <w:numId w:val="38"/>
        </w:numPr>
        <w:spacing w:after="160" w:line="259" w:lineRule="auto"/>
        <w:jc w:val="both"/>
        <w:rPr>
          <w:sz w:val="24"/>
          <w:szCs w:val="24"/>
        </w:rPr>
      </w:pPr>
      <w:r w:rsidRPr="003E1195">
        <w:rPr>
          <w:b/>
          <w:sz w:val="24"/>
          <w:szCs w:val="24"/>
        </w:rPr>
        <w:t>Minimálny počet referencií</w:t>
      </w:r>
      <w:r w:rsidRPr="003E1195">
        <w:rPr>
          <w:sz w:val="24"/>
          <w:szCs w:val="24"/>
        </w:rPr>
        <w:t xml:space="preserve">, ktoré musí Obstarávateľ predložiť Poskytovateľovi vo vzťahu ku každému Uchádzačovi: </w:t>
      </w:r>
    </w:p>
    <w:p w14:paraId="52A9BBAF" w14:textId="77777777" w:rsidR="00AE04BC" w:rsidRPr="00AE04BC" w:rsidRDefault="00AE04BC" w:rsidP="00AE04BC">
      <w:pPr>
        <w:pStyle w:val="Odsekzoznamu"/>
        <w:numPr>
          <w:ilvl w:val="0"/>
          <w:numId w:val="33"/>
        </w:numPr>
        <w:spacing w:after="160" w:line="259" w:lineRule="auto"/>
        <w:jc w:val="both"/>
        <w:rPr>
          <w:sz w:val="24"/>
          <w:szCs w:val="24"/>
        </w:rPr>
      </w:pPr>
      <w:r w:rsidRPr="00AE04BC">
        <w:rPr>
          <w:b/>
          <w:sz w:val="24"/>
          <w:szCs w:val="24"/>
        </w:rPr>
        <w:t>jedna referencia</w:t>
      </w:r>
      <w:r w:rsidRPr="00AE04BC">
        <w:rPr>
          <w:sz w:val="24"/>
          <w:szCs w:val="24"/>
        </w:rPr>
        <w:t xml:space="preserve">, ak preukáže realizáciu stavebných prác Uchádzačom v hodnote aspoň </w:t>
      </w:r>
      <w:r w:rsidRPr="00AE04BC">
        <w:rPr>
          <w:b/>
          <w:sz w:val="24"/>
          <w:szCs w:val="24"/>
        </w:rPr>
        <w:t>95% PHZ</w:t>
      </w:r>
      <w:r w:rsidRPr="00AE04BC">
        <w:rPr>
          <w:sz w:val="24"/>
          <w:szCs w:val="24"/>
        </w:rPr>
        <w:t xml:space="preserve"> alebo</w:t>
      </w:r>
    </w:p>
    <w:p w14:paraId="5492027D" w14:textId="77777777" w:rsidR="00AE04BC" w:rsidRPr="00AE04BC" w:rsidRDefault="00AE04BC" w:rsidP="00AE04BC">
      <w:pPr>
        <w:pStyle w:val="Odsekzoznamu"/>
        <w:numPr>
          <w:ilvl w:val="0"/>
          <w:numId w:val="33"/>
        </w:numPr>
        <w:spacing w:after="160" w:line="259" w:lineRule="auto"/>
        <w:jc w:val="both"/>
        <w:rPr>
          <w:sz w:val="24"/>
          <w:szCs w:val="24"/>
        </w:rPr>
      </w:pPr>
      <w:r w:rsidRPr="00AE04BC">
        <w:rPr>
          <w:b/>
          <w:sz w:val="24"/>
          <w:szCs w:val="24"/>
        </w:rPr>
        <w:t>najmenej dve referencie</w:t>
      </w:r>
      <w:r w:rsidRPr="00AE04BC">
        <w:rPr>
          <w:sz w:val="24"/>
          <w:szCs w:val="24"/>
        </w:rPr>
        <w:t xml:space="preserve">, ak </w:t>
      </w:r>
      <w:r w:rsidRPr="00AE04BC">
        <w:rPr>
          <w:b/>
          <w:sz w:val="24"/>
          <w:szCs w:val="24"/>
        </w:rPr>
        <w:t>každá</w:t>
      </w:r>
      <w:r w:rsidRPr="00AE04BC">
        <w:rPr>
          <w:sz w:val="24"/>
          <w:szCs w:val="24"/>
        </w:rPr>
        <w:t xml:space="preserve"> z nich preukáže realizáciu stavebných prác Uchádzačom v hodnote </w:t>
      </w:r>
      <w:r w:rsidRPr="00AE04BC">
        <w:rPr>
          <w:b/>
          <w:sz w:val="24"/>
          <w:szCs w:val="24"/>
        </w:rPr>
        <w:t>aspoň</w:t>
      </w:r>
      <w:r w:rsidRPr="00AE04BC">
        <w:rPr>
          <w:sz w:val="24"/>
          <w:szCs w:val="24"/>
        </w:rPr>
        <w:t xml:space="preserve"> </w:t>
      </w:r>
      <w:r w:rsidRPr="00AE04BC">
        <w:rPr>
          <w:b/>
          <w:sz w:val="24"/>
          <w:szCs w:val="24"/>
        </w:rPr>
        <w:t>70% PHZ</w:t>
      </w:r>
      <w:r w:rsidRPr="00AE04BC">
        <w:rPr>
          <w:sz w:val="24"/>
          <w:szCs w:val="24"/>
        </w:rPr>
        <w:t>.</w:t>
      </w:r>
    </w:p>
    <w:p w14:paraId="00764E0E" w14:textId="77777777" w:rsidR="00AE04BC" w:rsidRPr="00AE04BC" w:rsidRDefault="00AE04BC" w:rsidP="00AE04BC">
      <w:pPr>
        <w:pStyle w:val="Odsekzoznamu"/>
        <w:ind w:left="993"/>
        <w:jc w:val="both"/>
        <w:rPr>
          <w:sz w:val="24"/>
          <w:szCs w:val="24"/>
        </w:rPr>
      </w:pPr>
      <w:r w:rsidRPr="00AE04BC">
        <w:rPr>
          <w:sz w:val="24"/>
          <w:szCs w:val="24"/>
        </w:rPr>
        <w:t>Ak je v referencii suma vykonaných stavebných prác vyjadrená v inej sume ako euro, pre účely posúdenia splnenia podmienky podľa písm. a) alebo písm.</w:t>
      </w:r>
      <w:r w:rsidR="003E1195">
        <w:rPr>
          <w:sz w:val="24"/>
          <w:szCs w:val="24"/>
        </w:rPr>
        <w:t xml:space="preserve"> b</w:t>
      </w:r>
      <w:r w:rsidRPr="00AE04BC">
        <w:rPr>
          <w:sz w:val="24"/>
          <w:szCs w:val="24"/>
        </w:rPr>
        <w:t>)  a prepočet tejto sumy na menu euro, použije Poskytovateľ kurz NBS, platný v deň uzavretia predmetnej zmluvy o realizácii stavebných prác.</w:t>
      </w:r>
    </w:p>
    <w:p w14:paraId="559D1DFD" w14:textId="77777777" w:rsidR="00AE04BC" w:rsidRPr="00AE04BC" w:rsidRDefault="00AE04BC" w:rsidP="003E1195">
      <w:pPr>
        <w:pStyle w:val="Odsekzoznamu"/>
        <w:numPr>
          <w:ilvl w:val="0"/>
          <w:numId w:val="38"/>
        </w:numPr>
        <w:spacing w:after="160" w:line="259" w:lineRule="auto"/>
        <w:jc w:val="both"/>
        <w:rPr>
          <w:sz w:val="24"/>
          <w:szCs w:val="24"/>
        </w:rPr>
      </w:pPr>
      <w:r w:rsidRPr="00AE04BC">
        <w:rPr>
          <w:sz w:val="24"/>
          <w:szCs w:val="24"/>
        </w:rPr>
        <w:t xml:space="preserve">Uchádzač môže predložiť viac referencií </w:t>
      </w:r>
      <w:r w:rsidRPr="00AE04BC">
        <w:rPr>
          <w:b/>
          <w:sz w:val="24"/>
          <w:szCs w:val="24"/>
        </w:rPr>
        <w:t>od rovnakého užívateľa stavby</w:t>
      </w:r>
      <w:r w:rsidRPr="00AE04BC">
        <w:rPr>
          <w:sz w:val="24"/>
          <w:szCs w:val="24"/>
        </w:rPr>
        <w:t>, ak sú vystavené k realizácii rôznych stavieb a spĺňajú ostatné podmienky</w:t>
      </w:r>
      <w:r w:rsidR="003E1195">
        <w:rPr>
          <w:sz w:val="24"/>
          <w:szCs w:val="24"/>
        </w:rPr>
        <w:t>.</w:t>
      </w:r>
    </w:p>
    <w:p w14:paraId="079467E1" w14:textId="3577EEA6" w:rsidR="00AE04BC" w:rsidRPr="00AE04BC" w:rsidRDefault="00AE04BC" w:rsidP="003E1195">
      <w:pPr>
        <w:pStyle w:val="Odsekzoznamu"/>
        <w:numPr>
          <w:ilvl w:val="0"/>
          <w:numId w:val="38"/>
        </w:numPr>
        <w:spacing w:after="160" w:line="259" w:lineRule="auto"/>
        <w:jc w:val="both"/>
        <w:rPr>
          <w:sz w:val="24"/>
          <w:szCs w:val="24"/>
        </w:rPr>
      </w:pPr>
      <w:r w:rsidRPr="00AE04BC">
        <w:rPr>
          <w:sz w:val="24"/>
          <w:szCs w:val="24"/>
        </w:rPr>
        <w:t xml:space="preserve">Referencie </w:t>
      </w:r>
      <w:r w:rsidRPr="00AE04BC">
        <w:rPr>
          <w:b/>
          <w:sz w:val="24"/>
          <w:szCs w:val="24"/>
        </w:rPr>
        <w:t xml:space="preserve">nemôžu byť v deň odoslania </w:t>
      </w:r>
      <w:r w:rsidR="00432411">
        <w:rPr>
          <w:b/>
          <w:sz w:val="24"/>
          <w:szCs w:val="24"/>
        </w:rPr>
        <w:t>p</w:t>
      </w:r>
      <w:r w:rsidRPr="00AE04BC">
        <w:rPr>
          <w:b/>
          <w:sz w:val="24"/>
          <w:szCs w:val="24"/>
        </w:rPr>
        <w:t>onuky Obstarávateľovi staršie ako 5 rokov</w:t>
      </w:r>
      <w:r w:rsidRPr="00AE04BC">
        <w:rPr>
          <w:sz w:val="24"/>
          <w:szCs w:val="24"/>
        </w:rPr>
        <w:t>.</w:t>
      </w:r>
    </w:p>
    <w:p w14:paraId="6361D011" w14:textId="77777777" w:rsidR="00AE04BC" w:rsidRPr="00AE04BC" w:rsidRDefault="00AE04BC" w:rsidP="003E1195">
      <w:pPr>
        <w:pStyle w:val="Odsekzoznamu"/>
        <w:numPr>
          <w:ilvl w:val="0"/>
          <w:numId w:val="38"/>
        </w:numPr>
        <w:spacing w:after="160" w:line="259" w:lineRule="auto"/>
        <w:jc w:val="both"/>
        <w:rPr>
          <w:sz w:val="24"/>
          <w:szCs w:val="24"/>
        </w:rPr>
      </w:pPr>
      <w:r w:rsidRPr="00AE04BC">
        <w:rPr>
          <w:sz w:val="24"/>
          <w:szCs w:val="24"/>
        </w:rPr>
        <w:t xml:space="preserve">Poskytovateľ neakceptuje referenciu na realizáciu stavebných prác, ak predmetná stavba nebola v čase vystavenia referencie ukončená. </w:t>
      </w:r>
    </w:p>
    <w:p w14:paraId="3A781842" w14:textId="77777777" w:rsidR="00AE04BC" w:rsidRPr="00AE04BC" w:rsidRDefault="00AE04BC" w:rsidP="003E1195">
      <w:pPr>
        <w:pStyle w:val="Odsekzoznamu"/>
        <w:numPr>
          <w:ilvl w:val="0"/>
          <w:numId w:val="38"/>
        </w:numPr>
        <w:spacing w:after="160" w:line="259" w:lineRule="auto"/>
        <w:jc w:val="both"/>
        <w:rPr>
          <w:sz w:val="24"/>
          <w:szCs w:val="24"/>
        </w:rPr>
      </w:pPr>
      <w:r w:rsidRPr="00AE04BC">
        <w:rPr>
          <w:sz w:val="24"/>
          <w:szCs w:val="24"/>
        </w:rPr>
        <w:t xml:space="preserve">V prípade referencií vystavených užívateľom stavby z územia mimo Slovenskej republiky a Českej republiky, má Poskytovateľ právo takúto referenciu neuznať, ak si nemôže pravdivosť a úplnosť referencie spoľahlivo overiť. V takom prípade Poskytovateľ vyzve Obstarávateľa, aby od Uchádzača vyžiadal inú referenciu. </w:t>
      </w:r>
    </w:p>
    <w:p w14:paraId="2C476E06" w14:textId="77777777" w:rsidR="00AE04BC" w:rsidRPr="00AE04BC" w:rsidRDefault="00AE04BC" w:rsidP="003E1195">
      <w:pPr>
        <w:pStyle w:val="Odsekzoznamu"/>
        <w:numPr>
          <w:ilvl w:val="0"/>
          <w:numId w:val="38"/>
        </w:numPr>
        <w:spacing w:after="160" w:line="259" w:lineRule="auto"/>
        <w:jc w:val="both"/>
        <w:rPr>
          <w:sz w:val="24"/>
          <w:szCs w:val="24"/>
        </w:rPr>
      </w:pPr>
      <w:r w:rsidRPr="00AE04BC">
        <w:rPr>
          <w:sz w:val="24"/>
          <w:szCs w:val="24"/>
        </w:rPr>
        <w:t xml:space="preserve">Poskytovateľ akceptuje aj referencie na stavebné práce, na ktorých sa Uchádzač podieľal ako </w:t>
      </w:r>
      <w:r w:rsidRPr="00AE04BC">
        <w:rPr>
          <w:b/>
          <w:sz w:val="24"/>
          <w:szCs w:val="24"/>
        </w:rPr>
        <w:t>subdodávateľ</w:t>
      </w:r>
      <w:r w:rsidRPr="00AE04BC">
        <w:rPr>
          <w:sz w:val="24"/>
          <w:szCs w:val="24"/>
        </w:rPr>
        <w:t>. V takýchto prípadoch Uchádzač doručí:</w:t>
      </w:r>
    </w:p>
    <w:p w14:paraId="4B54B20C" w14:textId="77777777" w:rsidR="00AE04BC" w:rsidRPr="00AE04BC" w:rsidRDefault="00AE04BC" w:rsidP="00AE04BC">
      <w:pPr>
        <w:pStyle w:val="Odsekzoznamu"/>
        <w:numPr>
          <w:ilvl w:val="2"/>
          <w:numId w:val="36"/>
        </w:numPr>
        <w:spacing w:after="160" w:line="259" w:lineRule="auto"/>
        <w:ind w:left="1276" w:hanging="284"/>
        <w:jc w:val="both"/>
        <w:rPr>
          <w:sz w:val="24"/>
          <w:szCs w:val="24"/>
        </w:rPr>
      </w:pPr>
      <w:r w:rsidRPr="00AE04BC">
        <w:rPr>
          <w:sz w:val="24"/>
          <w:szCs w:val="24"/>
        </w:rPr>
        <w:t>fotokópiu zmluvy, na základe ktorej bola príslušná investícia vzťahujúca sa k referenciám realizovaná a zároveň</w:t>
      </w:r>
    </w:p>
    <w:p w14:paraId="0B3F5659" w14:textId="77777777" w:rsidR="00AE04BC" w:rsidRPr="00AE04BC" w:rsidRDefault="00AE04BC" w:rsidP="00AE04BC">
      <w:pPr>
        <w:pStyle w:val="Odsekzoznamu"/>
        <w:numPr>
          <w:ilvl w:val="2"/>
          <w:numId w:val="36"/>
        </w:numPr>
        <w:spacing w:after="160" w:line="259" w:lineRule="auto"/>
        <w:ind w:left="1276" w:hanging="284"/>
        <w:jc w:val="both"/>
        <w:rPr>
          <w:sz w:val="24"/>
          <w:szCs w:val="24"/>
        </w:rPr>
      </w:pPr>
      <w:r w:rsidRPr="00AE04BC">
        <w:rPr>
          <w:sz w:val="24"/>
          <w:szCs w:val="24"/>
        </w:rPr>
        <w:t xml:space="preserve">referenciu vystavenú hlavnému dodávateľovi stavebných prác. </w:t>
      </w:r>
    </w:p>
    <w:p w14:paraId="17E03B99" w14:textId="77777777" w:rsidR="00AE04BC" w:rsidRPr="003E1195" w:rsidRDefault="00AE04BC" w:rsidP="003E1195">
      <w:pPr>
        <w:pStyle w:val="Odsekzoznamu"/>
        <w:numPr>
          <w:ilvl w:val="0"/>
          <w:numId w:val="40"/>
        </w:numPr>
        <w:spacing w:after="160" w:line="259" w:lineRule="auto"/>
        <w:jc w:val="both"/>
        <w:rPr>
          <w:sz w:val="24"/>
          <w:szCs w:val="24"/>
        </w:rPr>
      </w:pPr>
      <w:bookmarkStart w:id="10" w:name="_Ref1729101"/>
      <w:r w:rsidRPr="003E1195">
        <w:rPr>
          <w:sz w:val="24"/>
          <w:szCs w:val="24"/>
        </w:rPr>
        <w:t>Každá referencia musí byť:</w:t>
      </w:r>
    </w:p>
    <w:p w14:paraId="105B16F4" w14:textId="77777777" w:rsidR="003E1195" w:rsidRDefault="00AE04BC" w:rsidP="00AE04BC">
      <w:pPr>
        <w:pStyle w:val="Odsekzoznamu"/>
        <w:numPr>
          <w:ilvl w:val="2"/>
          <w:numId w:val="35"/>
        </w:numPr>
        <w:spacing w:after="160" w:line="259" w:lineRule="auto"/>
        <w:ind w:left="1276"/>
        <w:jc w:val="both"/>
        <w:rPr>
          <w:sz w:val="24"/>
          <w:szCs w:val="24"/>
        </w:rPr>
      </w:pPr>
      <w:r w:rsidRPr="003E1195">
        <w:rPr>
          <w:sz w:val="24"/>
          <w:szCs w:val="24"/>
        </w:rPr>
        <w:t xml:space="preserve">originál alebo úradne overená fotokópia </w:t>
      </w:r>
    </w:p>
    <w:p w14:paraId="118C553A" w14:textId="77777777" w:rsidR="00AE04BC" w:rsidRPr="003E1195" w:rsidRDefault="00AE04BC" w:rsidP="00AE04BC">
      <w:pPr>
        <w:pStyle w:val="Odsekzoznamu"/>
        <w:numPr>
          <w:ilvl w:val="2"/>
          <w:numId w:val="35"/>
        </w:numPr>
        <w:spacing w:after="160" w:line="259" w:lineRule="auto"/>
        <w:ind w:left="1276"/>
        <w:jc w:val="both"/>
        <w:rPr>
          <w:sz w:val="24"/>
          <w:szCs w:val="24"/>
        </w:rPr>
      </w:pPr>
      <w:r w:rsidRPr="003E1195">
        <w:rPr>
          <w:sz w:val="24"/>
          <w:szCs w:val="24"/>
        </w:rPr>
        <w:t>podpísaná Užívateľom stavby,</w:t>
      </w:r>
    </w:p>
    <w:p w14:paraId="4FAE4997" w14:textId="6E870C9C" w:rsidR="00AE04BC" w:rsidRDefault="00AE04BC" w:rsidP="00AE04BC">
      <w:pPr>
        <w:pStyle w:val="Odsekzoznamu"/>
        <w:numPr>
          <w:ilvl w:val="2"/>
          <w:numId w:val="35"/>
        </w:numPr>
        <w:spacing w:after="160" w:line="259" w:lineRule="auto"/>
        <w:ind w:left="1276"/>
        <w:jc w:val="both"/>
        <w:rPr>
          <w:sz w:val="24"/>
          <w:szCs w:val="24"/>
        </w:rPr>
      </w:pPr>
      <w:r w:rsidRPr="00AE04BC">
        <w:rPr>
          <w:sz w:val="24"/>
          <w:szCs w:val="24"/>
        </w:rPr>
        <w:lastRenderedPageBreak/>
        <w:t xml:space="preserve">s dátumom a podpisom </w:t>
      </w:r>
      <w:r w:rsidR="00432411">
        <w:rPr>
          <w:sz w:val="24"/>
          <w:szCs w:val="24"/>
        </w:rPr>
        <w:t>š</w:t>
      </w:r>
      <w:r w:rsidRPr="00AE04BC">
        <w:rPr>
          <w:sz w:val="24"/>
          <w:szCs w:val="24"/>
        </w:rPr>
        <w:t>tatutárneho orgánu Uchádzača a s odtlačkom pečiatky Uchádzača, na spodnej strane referencie.</w:t>
      </w:r>
    </w:p>
    <w:p w14:paraId="4DFBABDD" w14:textId="4AFD2C67" w:rsidR="006C3A30" w:rsidRDefault="006C3A30" w:rsidP="006C3A30">
      <w:pPr>
        <w:pStyle w:val="Odsekzoznamu"/>
        <w:spacing w:after="160" w:line="259" w:lineRule="auto"/>
        <w:ind w:left="1276"/>
        <w:jc w:val="both"/>
        <w:rPr>
          <w:sz w:val="24"/>
          <w:szCs w:val="24"/>
        </w:rPr>
      </w:pPr>
    </w:p>
    <w:p w14:paraId="6D9D5391" w14:textId="77777777" w:rsidR="006C3A30" w:rsidRPr="00AE04BC" w:rsidRDefault="006C3A30" w:rsidP="006C3A30">
      <w:pPr>
        <w:pStyle w:val="Odsekzoznamu"/>
        <w:spacing w:after="160" w:line="259" w:lineRule="auto"/>
        <w:ind w:left="1276"/>
        <w:jc w:val="both"/>
        <w:rPr>
          <w:sz w:val="24"/>
          <w:szCs w:val="24"/>
        </w:rPr>
      </w:pPr>
    </w:p>
    <w:p w14:paraId="656A12D0" w14:textId="0B29941F" w:rsidR="00432411" w:rsidRPr="006C3A30" w:rsidRDefault="00AE04BC" w:rsidP="006C3A30">
      <w:pPr>
        <w:pStyle w:val="Odsekzoznamu"/>
        <w:numPr>
          <w:ilvl w:val="0"/>
          <w:numId w:val="40"/>
        </w:numPr>
        <w:spacing w:after="160" w:line="259" w:lineRule="auto"/>
        <w:jc w:val="both"/>
        <w:rPr>
          <w:sz w:val="24"/>
          <w:szCs w:val="24"/>
        </w:rPr>
      </w:pPr>
      <w:r w:rsidRPr="003E1195">
        <w:rPr>
          <w:sz w:val="24"/>
          <w:szCs w:val="24"/>
        </w:rPr>
        <w:t xml:space="preserve">Každá referencia musí obsahovať všetky náležitosti uvedené v nezáväznom vzore referencie, ktorý je </w:t>
      </w:r>
      <w:r w:rsidR="003E1195">
        <w:rPr>
          <w:sz w:val="24"/>
          <w:szCs w:val="24"/>
        </w:rPr>
        <w:t>P</w:t>
      </w:r>
      <w:r w:rsidRPr="003E1195">
        <w:rPr>
          <w:sz w:val="24"/>
          <w:szCs w:val="24"/>
        </w:rPr>
        <w:t xml:space="preserve">rílohou č. 5 </w:t>
      </w:r>
      <w:r w:rsidR="003E1195">
        <w:rPr>
          <w:sz w:val="24"/>
          <w:szCs w:val="24"/>
        </w:rPr>
        <w:t>súťažných podkladov</w:t>
      </w:r>
      <w:r w:rsidRPr="003E1195">
        <w:rPr>
          <w:sz w:val="24"/>
          <w:szCs w:val="24"/>
        </w:rPr>
        <w:t xml:space="preserve">. Uchádzač nie je povinný </w:t>
      </w:r>
    </w:p>
    <w:p w14:paraId="6C4A168C" w14:textId="676694DF" w:rsidR="00AE04BC" w:rsidRPr="003E1195" w:rsidRDefault="00AE04BC" w:rsidP="00432411">
      <w:pPr>
        <w:pStyle w:val="Odsekzoznamu"/>
        <w:spacing w:after="160" w:line="259" w:lineRule="auto"/>
        <w:jc w:val="both"/>
        <w:rPr>
          <w:sz w:val="24"/>
          <w:szCs w:val="24"/>
        </w:rPr>
      </w:pPr>
      <w:r w:rsidRPr="003E1195">
        <w:rPr>
          <w:sz w:val="24"/>
          <w:szCs w:val="24"/>
        </w:rPr>
        <w:t xml:space="preserve">použiť vzor referencie, ktorý je </w:t>
      </w:r>
      <w:r w:rsidR="003E1195">
        <w:rPr>
          <w:sz w:val="24"/>
          <w:szCs w:val="24"/>
        </w:rPr>
        <w:t>P</w:t>
      </w:r>
      <w:r w:rsidRPr="003E1195">
        <w:rPr>
          <w:sz w:val="24"/>
          <w:szCs w:val="24"/>
        </w:rPr>
        <w:t>rílohou č. 5, avšak referencia musí obsahovať všetky náležitosti uvedené vo vzore.</w:t>
      </w:r>
    </w:p>
    <w:p w14:paraId="4906B7DE" w14:textId="4EE9B22C" w:rsidR="003E1195" w:rsidRPr="00432411" w:rsidRDefault="00AE04BC" w:rsidP="00432411">
      <w:pPr>
        <w:pStyle w:val="Odsekzoznamu"/>
        <w:numPr>
          <w:ilvl w:val="0"/>
          <w:numId w:val="40"/>
        </w:numPr>
        <w:spacing w:after="160" w:line="259" w:lineRule="auto"/>
        <w:jc w:val="both"/>
        <w:rPr>
          <w:sz w:val="24"/>
          <w:szCs w:val="24"/>
        </w:rPr>
      </w:pPr>
      <w:bookmarkStart w:id="11" w:name="_Ref2927495"/>
      <w:r w:rsidRPr="003E1195">
        <w:rPr>
          <w:sz w:val="24"/>
          <w:szCs w:val="24"/>
        </w:rPr>
        <w:t xml:space="preserve">Poskytovateľ akceptuje fotokópiu referencií z údajov o hospodárskom subjekte vedených v informačných systémoch Úradu pre verejné obstarávanie podľa ZVO, v registri – </w:t>
      </w:r>
      <w:r w:rsidRPr="003E1195">
        <w:rPr>
          <w:b/>
          <w:sz w:val="24"/>
          <w:szCs w:val="24"/>
        </w:rPr>
        <w:t>Evidencia referencií</w:t>
      </w:r>
      <w:r w:rsidRPr="003E1195">
        <w:rPr>
          <w:sz w:val="24"/>
          <w:szCs w:val="24"/>
        </w:rPr>
        <w:t xml:space="preserve">. Referencie nemôžu byť </w:t>
      </w:r>
      <w:r w:rsidRPr="003E1195">
        <w:rPr>
          <w:b/>
          <w:sz w:val="24"/>
          <w:szCs w:val="24"/>
        </w:rPr>
        <w:t xml:space="preserve">v deň odoslania </w:t>
      </w:r>
      <w:r w:rsidR="00432411">
        <w:rPr>
          <w:b/>
          <w:sz w:val="24"/>
          <w:szCs w:val="24"/>
        </w:rPr>
        <w:t>p</w:t>
      </w:r>
      <w:r w:rsidRPr="003E1195">
        <w:rPr>
          <w:b/>
          <w:sz w:val="24"/>
          <w:szCs w:val="24"/>
        </w:rPr>
        <w:t xml:space="preserve">onuky </w:t>
      </w:r>
    </w:p>
    <w:p w14:paraId="21C88E53" w14:textId="235BB7A0" w:rsidR="00AE04BC" w:rsidRPr="003E1195" w:rsidRDefault="00AE04BC" w:rsidP="003E1195">
      <w:pPr>
        <w:pStyle w:val="Odsekzoznamu"/>
        <w:spacing w:after="160" w:line="259" w:lineRule="auto"/>
        <w:jc w:val="both"/>
        <w:rPr>
          <w:sz w:val="24"/>
          <w:szCs w:val="24"/>
        </w:rPr>
      </w:pPr>
      <w:r w:rsidRPr="003E1195">
        <w:rPr>
          <w:b/>
          <w:sz w:val="24"/>
          <w:szCs w:val="24"/>
        </w:rPr>
        <w:t>Obstarávateľovi staršia ako 5 rokov</w:t>
      </w:r>
      <w:r w:rsidRPr="003E1195">
        <w:rPr>
          <w:sz w:val="24"/>
          <w:szCs w:val="24"/>
        </w:rPr>
        <w:t xml:space="preserve"> a fotokópia referencie musí byť podpísaná </w:t>
      </w:r>
      <w:r w:rsidR="00432411">
        <w:rPr>
          <w:sz w:val="24"/>
          <w:szCs w:val="24"/>
        </w:rPr>
        <w:t>š</w:t>
      </w:r>
      <w:r w:rsidRPr="003E1195">
        <w:rPr>
          <w:sz w:val="24"/>
          <w:szCs w:val="24"/>
        </w:rPr>
        <w:t>tatutárnym orgánom Uchádzača, s uvedením dátumu podpisu a s odtlačkom pečiatky Uchádzača.</w:t>
      </w:r>
      <w:bookmarkEnd w:id="10"/>
      <w:bookmarkEnd w:id="11"/>
    </w:p>
    <w:p w14:paraId="2608D55A" w14:textId="77777777" w:rsidR="00AE04BC" w:rsidRPr="00AE04BC" w:rsidRDefault="00AE04BC" w:rsidP="00AE04BC">
      <w:pPr>
        <w:pStyle w:val="Odsekzoznamu"/>
        <w:ind w:left="993"/>
        <w:jc w:val="both"/>
        <w:rPr>
          <w:sz w:val="24"/>
          <w:szCs w:val="24"/>
        </w:rPr>
      </w:pPr>
    </w:p>
    <w:p w14:paraId="3BEDB74F" w14:textId="77777777" w:rsidR="00251743" w:rsidRDefault="00251743" w:rsidP="00251743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251743">
        <w:rPr>
          <w:b/>
          <w:sz w:val="24"/>
          <w:szCs w:val="24"/>
        </w:rPr>
        <w:t>ovinnosť</w:t>
      </w:r>
      <w:r>
        <w:rPr>
          <w:b/>
          <w:sz w:val="24"/>
          <w:szCs w:val="24"/>
        </w:rPr>
        <w:t>ou</w:t>
      </w:r>
      <w:r w:rsidRPr="00251743">
        <w:rPr>
          <w:b/>
          <w:sz w:val="24"/>
          <w:szCs w:val="24"/>
        </w:rPr>
        <w:t xml:space="preserve"> Uchádzača </w:t>
      </w:r>
      <w:r>
        <w:rPr>
          <w:b/>
          <w:sz w:val="24"/>
          <w:szCs w:val="24"/>
        </w:rPr>
        <w:t xml:space="preserve">je </w:t>
      </w:r>
      <w:r w:rsidRPr="00251743">
        <w:rPr>
          <w:b/>
          <w:sz w:val="24"/>
          <w:szCs w:val="24"/>
        </w:rPr>
        <w:t>predložiť Ponuku v </w:t>
      </w:r>
      <w:r w:rsidRPr="006C3A30">
        <w:rPr>
          <w:b/>
          <w:sz w:val="24"/>
          <w:szCs w:val="24"/>
          <w:u w:val="single"/>
        </w:rPr>
        <w:t>dvoch</w:t>
      </w:r>
      <w:r w:rsidRPr="00251743">
        <w:rPr>
          <w:b/>
          <w:sz w:val="24"/>
          <w:szCs w:val="24"/>
        </w:rPr>
        <w:t xml:space="preserve"> origináloch alebo v dvo</w:t>
      </w:r>
      <w:r>
        <w:rPr>
          <w:b/>
          <w:sz w:val="24"/>
          <w:szCs w:val="24"/>
        </w:rPr>
        <w:t>ch úradne overených fotokópiách.</w:t>
      </w:r>
    </w:p>
    <w:p w14:paraId="299E34D5" w14:textId="77777777" w:rsidR="004070DF" w:rsidRPr="004070DF" w:rsidRDefault="004070DF" w:rsidP="004070DF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4070DF">
        <w:rPr>
          <w:sz w:val="24"/>
          <w:szCs w:val="24"/>
        </w:rPr>
        <w:t>ozpočet členený podľa položiek</w:t>
      </w:r>
      <w:r>
        <w:rPr>
          <w:sz w:val="24"/>
          <w:szCs w:val="24"/>
        </w:rPr>
        <w:t xml:space="preserve"> je uchádzač povinný predložiť</w:t>
      </w:r>
      <w:r w:rsidRPr="004070DF">
        <w:rPr>
          <w:sz w:val="24"/>
          <w:szCs w:val="24"/>
        </w:rPr>
        <w:t>:</w:t>
      </w:r>
    </w:p>
    <w:p w14:paraId="355D8EC5" w14:textId="77777777" w:rsidR="004070DF" w:rsidRPr="004070DF" w:rsidRDefault="004070DF" w:rsidP="004070DF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r w:rsidRPr="004070DF">
        <w:rPr>
          <w:sz w:val="24"/>
          <w:szCs w:val="24"/>
        </w:rPr>
        <w:t xml:space="preserve">v listinnej a zároveň </w:t>
      </w:r>
    </w:p>
    <w:p w14:paraId="613AE8AA" w14:textId="77777777" w:rsidR="004070DF" w:rsidRPr="00FE6EAF" w:rsidRDefault="004070DF" w:rsidP="00FE6EAF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r w:rsidRPr="004070DF">
        <w:rPr>
          <w:sz w:val="24"/>
          <w:szCs w:val="24"/>
        </w:rPr>
        <w:t xml:space="preserve">v elektronickej podobe, na pamäťovom médiu vo formáte, ktorý umožňuje vyhľadávanie a spracovávanie údajov a v súlade  </w:t>
      </w:r>
      <w:r w:rsidRPr="004070DF">
        <w:rPr>
          <w:sz w:val="24"/>
          <w:szCs w:val="24"/>
        </w:rPr>
        <w:br/>
      </w:r>
      <w:r w:rsidR="00FE6EAF" w:rsidRPr="00BD6929">
        <w:rPr>
          <w:sz w:val="24"/>
          <w:szCs w:val="24"/>
        </w:rPr>
        <w:t xml:space="preserve">aby jednotlivé rozpočtové položky boli uvedené s 9-miestnym kódom podľa katalógu stavebných prác s uvedením databázy, v akej bol vypracovaný rozpočet (napr. ODIS, Cenekon, a pod.). </w:t>
      </w:r>
    </w:p>
    <w:p w14:paraId="2BFCBE71" w14:textId="77777777" w:rsidR="005D1BB5" w:rsidRPr="005D1BB5" w:rsidRDefault="00D119AF" w:rsidP="00D119AF">
      <w:pPr>
        <w:keepNext/>
        <w:spacing w:before="1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10.3  </w:t>
      </w:r>
      <w:r w:rsidR="005D1BB5" w:rsidRPr="005D1BB5">
        <w:rPr>
          <w:b/>
          <w:sz w:val="24"/>
          <w:szCs w:val="24"/>
        </w:rPr>
        <w:t>Dokumenty majú byť podpísané:</w:t>
      </w:r>
    </w:p>
    <w:p w14:paraId="1A22B21F" w14:textId="77777777" w:rsidR="005D1BB5" w:rsidRDefault="003F2D7D" w:rsidP="00D119AF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u</w:t>
      </w:r>
      <w:r w:rsidR="005D1BB5" w:rsidRPr="005D1BB5">
        <w:rPr>
          <w:sz w:val="24"/>
          <w:szCs w:val="24"/>
        </w:rPr>
        <w:t>chádzačom v súlade s dokladom o oprávnení podnikať alebo zástupcom uchádzača, oprávneným konať v mene uchádzača; v tom prípade bude súčasťou ponuky písomné plnomocenstvo pre zástupcu uchádzača podpísané uchádzačom.</w:t>
      </w:r>
    </w:p>
    <w:p w14:paraId="40180429" w14:textId="77777777" w:rsidR="00C63FEB" w:rsidRDefault="00C63FEB" w:rsidP="00D119AF">
      <w:pPr>
        <w:ind w:left="851"/>
        <w:jc w:val="both"/>
        <w:rPr>
          <w:sz w:val="24"/>
          <w:szCs w:val="24"/>
        </w:rPr>
      </w:pPr>
    </w:p>
    <w:p w14:paraId="74647BDF" w14:textId="77777777" w:rsidR="00C63FEB" w:rsidRPr="003264AD" w:rsidRDefault="00C63FEB" w:rsidP="00C63FEB">
      <w:pPr>
        <w:rPr>
          <w:b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10.4  </w:t>
      </w:r>
      <w:r w:rsidRPr="003264AD">
        <w:rPr>
          <w:b/>
          <w:snapToGrid w:val="0"/>
          <w:sz w:val="24"/>
          <w:szCs w:val="24"/>
        </w:rPr>
        <w:t>Men</w:t>
      </w:r>
      <w:r>
        <w:rPr>
          <w:b/>
          <w:snapToGrid w:val="0"/>
          <w:sz w:val="24"/>
          <w:szCs w:val="24"/>
        </w:rPr>
        <w:t>a</w:t>
      </w:r>
      <w:r w:rsidRPr="003264AD">
        <w:rPr>
          <w:b/>
          <w:snapToGrid w:val="0"/>
          <w:sz w:val="24"/>
          <w:szCs w:val="24"/>
        </w:rPr>
        <w:t xml:space="preserve"> a ceny uvádzané v ponuke</w:t>
      </w:r>
    </w:p>
    <w:p w14:paraId="4DF11831" w14:textId="77777777" w:rsidR="000E3BCF" w:rsidRPr="00C64B7C" w:rsidRDefault="00C63FEB" w:rsidP="00C63FE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</w:t>
      </w:r>
      <w:r w:rsidRPr="00C64B7C">
        <w:rPr>
          <w:snapToGrid w:val="0"/>
          <w:sz w:val="24"/>
          <w:szCs w:val="24"/>
        </w:rPr>
        <w:t xml:space="preserve">10. </w:t>
      </w:r>
      <w:r w:rsidR="000E3BCF" w:rsidRPr="00C64B7C">
        <w:rPr>
          <w:snapToGrid w:val="0"/>
          <w:sz w:val="24"/>
          <w:szCs w:val="24"/>
        </w:rPr>
        <w:t>4</w:t>
      </w:r>
      <w:r w:rsidRPr="00C64B7C">
        <w:rPr>
          <w:snapToGrid w:val="0"/>
          <w:sz w:val="24"/>
          <w:szCs w:val="24"/>
        </w:rPr>
        <w:t xml:space="preserve">. 1 navrhovaná zmluvná cena musí byť stanovená podľa zákona NR SR č. 18/1996 </w:t>
      </w:r>
    </w:p>
    <w:p w14:paraId="3539E525" w14:textId="77777777" w:rsidR="00C63FEB" w:rsidRPr="00C64B7C" w:rsidRDefault="000E3BCF" w:rsidP="00C63FEB">
      <w:pPr>
        <w:rPr>
          <w:snapToGrid w:val="0"/>
          <w:sz w:val="24"/>
          <w:szCs w:val="24"/>
        </w:rPr>
      </w:pPr>
      <w:r w:rsidRPr="00C64B7C">
        <w:rPr>
          <w:snapToGrid w:val="0"/>
          <w:sz w:val="24"/>
          <w:szCs w:val="24"/>
        </w:rPr>
        <w:t xml:space="preserve">                      </w:t>
      </w:r>
      <w:r w:rsidR="00C63FEB" w:rsidRPr="00C64B7C">
        <w:rPr>
          <w:snapToGrid w:val="0"/>
          <w:sz w:val="24"/>
          <w:szCs w:val="24"/>
        </w:rPr>
        <w:t>o cenách v znení neskorších predpisov.</w:t>
      </w:r>
    </w:p>
    <w:p w14:paraId="09189203" w14:textId="77777777" w:rsidR="00C63FEB" w:rsidRPr="00C64B7C" w:rsidRDefault="000E3BCF" w:rsidP="00C63FEB">
      <w:pPr>
        <w:rPr>
          <w:snapToGrid w:val="0"/>
          <w:sz w:val="24"/>
          <w:szCs w:val="24"/>
        </w:rPr>
      </w:pPr>
      <w:r w:rsidRPr="00C64B7C">
        <w:rPr>
          <w:snapToGrid w:val="0"/>
          <w:sz w:val="24"/>
          <w:szCs w:val="24"/>
        </w:rPr>
        <w:t xml:space="preserve">         </w:t>
      </w:r>
      <w:r w:rsidR="00C63FEB" w:rsidRPr="00C64B7C">
        <w:rPr>
          <w:snapToGrid w:val="0"/>
          <w:sz w:val="24"/>
          <w:szCs w:val="24"/>
        </w:rPr>
        <w:t>1</w:t>
      </w:r>
      <w:r w:rsidRPr="00C64B7C">
        <w:rPr>
          <w:snapToGrid w:val="0"/>
          <w:sz w:val="24"/>
          <w:szCs w:val="24"/>
        </w:rPr>
        <w:t>0</w:t>
      </w:r>
      <w:r w:rsidR="00C63FEB" w:rsidRPr="00C64B7C">
        <w:rPr>
          <w:snapToGrid w:val="0"/>
          <w:sz w:val="24"/>
          <w:szCs w:val="24"/>
        </w:rPr>
        <w:t xml:space="preserve">. </w:t>
      </w:r>
      <w:r w:rsidRPr="00C64B7C">
        <w:rPr>
          <w:snapToGrid w:val="0"/>
          <w:sz w:val="24"/>
          <w:szCs w:val="24"/>
        </w:rPr>
        <w:t>4</w:t>
      </w:r>
      <w:r w:rsidR="00C63FEB" w:rsidRPr="00C64B7C">
        <w:rPr>
          <w:snapToGrid w:val="0"/>
          <w:sz w:val="24"/>
          <w:szCs w:val="24"/>
        </w:rPr>
        <w:t>. 2 uchádzačom navrhovaná zmluvná cena bude uvádzaná v EUR.</w:t>
      </w:r>
    </w:p>
    <w:p w14:paraId="0EA64134" w14:textId="77777777" w:rsidR="00C63FEB" w:rsidRPr="00C64B7C" w:rsidRDefault="000E3BCF" w:rsidP="00C63FEB">
      <w:pPr>
        <w:rPr>
          <w:snapToGrid w:val="0"/>
          <w:sz w:val="24"/>
          <w:szCs w:val="24"/>
        </w:rPr>
      </w:pPr>
      <w:r w:rsidRPr="00C64B7C">
        <w:rPr>
          <w:snapToGrid w:val="0"/>
          <w:sz w:val="24"/>
          <w:szCs w:val="24"/>
        </w:rPr>
        <w:t xml:space="preserve">         </w:t>
      </w:r>
      <w:r w:rsidR="00C63FEB" w:rsidRPr="00C64B7C">
        <w:rPr>
          <w:snapToGrid w:val="0"/>
          <w:sz w:val="24"/>
          <w:szCs w:val="24"/>
        </w:rPr>
        <w:t>1</w:t>
      </w:r>
      <w:r w:rsidRPr="00C64B7C">
        <w:rPr>
          <w:snapToGrid w:val="0"/>
          <w:sz w:val="24"/>
          <w:szCs w:val="24"/>
        </w:rPr>
        <w:t>0</w:t>
      </w:r>
      <w:r w:rsidR="00C63FEB" w:rsidRPr="00C64B7C">
        <w:rPr>
          <w:snapToGrid w:val="0"/>
          <w:sz w:val="24"/>
          <w:szCs w:val="24"/>
        </w:rPr>
        <w:t xml:space="preserve">. </w:t>
      </w:r>
      <w:r w:rsidRPr="00C64B7C">
        <w:rPr>
          <w:snapToGrid w:val="0"/>
          <w:sz w:val="24"/>
          <w:szCs w:val="24"/>
        </w:rPr>
        <w:t>4</w:t>
      </w:r>
      <w:r w:rsidR="00C63FEB" w:rsidRPr="00C64B7C">
        <w:rPr>
          <w:snapToGrid w:val="0"/>
          <w:sz w:val="24"/>
          <w:szCs w:val="24"/>
        </w:rPr>
        <w:t xml:space="preserve">. 3 ak je uchádzač platcom dane z pridanej hodnoty uvedie ceny bez DPH a vrátane   </w:t>
      </w:r>
    </w:p>
    <w:p w14:paraId="1B201FA4" w14:textId="77777777" w:rsidR="00C63FEB" w:rsidRPr="00C64B7C" w:rsidRDefault="00C63FEB" w:rsidP="00C63FEB">
      <w:pPr>
        <w:rPr>
          <w:snapToGrid w:val="0"/>
          <w:sz w:val="24"/>
          <w:szCs w:val="24"/>
        </w:rPr>
      </w:pPr>
      <w:r w:rsidRPr="00C64B7C">
        <w:rPr>
          <w:snapToGrid w:val="0"/>
          <w:sz w:val="24"/>
          <w:szCs w:val="24"/>
        </w:rPr>
        <w:t xml:space="preserve">            </w:t>
      </w:r>
      <w:r w:rsidR="000E3BCF" w:rsidRPr="00C64B7C">
        <w:rPr>
          <w:snapToGrid w:val="0"/>
          <w:sz w:val="24"/>
          <w:szCs w:val="24"/>
        </w:rPr>
        <w:t xml:space="preserve">         </w:t>
      </w:r>
      <w:r w:rsidRPr="00C64B7C">
        <w:rPr>
          <w:snapToGrid w:val="0"/>
          <w:sz w:val="24"/>
          <w:szCs w:val="24"/>
        </w:rPr>
        <w:t xml:space="preserve"> DPH, ak nie je platcom DPH v ponuke na túto skutočnosť upozorní.</w:t>
      </w:r>
    </w:p>
    <w:p w14:paraId="3A6A8F73" w14:textId="77777777" w:rsidR="005D1BB5" w:rsidRPr="005D1BB5" w:rsidRDefault="005D1BB5" w:rsidP="005D1BB5">
      <w:pPr>
        <w:ind w:left="851"/>
        <w:jc w:val="both"/>
        <w:rPr>
          <w:sz w:val="24"/>
          <w:szCs w:val="24"/>
          <w:lang w:eastAsia="cs-CZ"/>
        </w:rPr>
      </w:pPr>
    </w:p>
    <w:p w14:paraId="250E0373" w14:textId="77777777" w:rsidR="005D1BB5" w:rsidRPr="005D1BB5" w:rsidRDefault="00D119AF" w:rsidP="00D119AF">
      <w:pPr>
        <w:spacing w:after="200" w:line="276" w:lineRule="auto"/>
        <w:contextualSpacing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 </w:t>
      </w:r>
      <w:r w:rsidR="005D1BB5" w:rsidRPr="005D1BB5">
        <w:rPr>
          <w:b/>
          <w:bCs/>
          <w:sz w:val="24"/>
          <w:szCs w:val="24"/>
        </w:rPr>
        <w:t>Obhliadka miesta</w:t>
      </w:r>
      <w:r w:rsidR="005D1BB5" w:rsidRPr="005D1BB5">
        <w:rPr>
          <w:bCs/>
          <w:sz w:val="24"/>
          <w:szCs w:val="24"/>
        </w:rPr>
        <w:t xml:space="preserve">: </w:t>
      </w:r>
    </w:p>
    <w:p w14:paraId="25A70FFF" w14:textId="77777777" w:rsidR="005D1BB5" w:rsidRDefault="005D1BB5" w:rsidP="00606224">
      <w:pPr>
        <w:ind w:left="426" w:hanging="426"/>
        <w:jc w:val="both"/>
        <w:rPr>
          <w:sz w:val="24"/>
          <w:szCs w:val="24"/>
          <w:lang w:eastAsia="cs-CZ"/>
        </w:rPr>
      </w:pPr>
      <w:r w:rsidRPr="005D1BB5">
        <w:rPr>
          <w:sz w:val="24"/>
          <w:szCs w:val="24"/>
          <w:lang w:eastAsia="cs-CZ"/>
        </w:rPr>
        <w:t xml:space="preserve">       </w:t>
      </w:r>
      <w:r w:rsidR="00606224">
        <w:rPr>
          <w:sz w:val="24"/>
          <w:szCs w:val="24"/>
          <w:lang w:eastAsia="cs-CZ"/>
        </w:rPr>
        <w:t>- nepožaduje sa</w:t>
      </w:r>
      <w:r w:rsidR="00FE6EAF">
        <w:rPr>
          <w:sz w:val="24"/>
          <w:szCs w:val="24"/>
          <w:lang w:eastAsia="cs-CZ"/>
        </w:rPr>
        <w:t xml:space="preserve">, ale v prípade </w:t>
      </w:r>
      <w:r w:rsidR="002C4AF1">
        <w:rPr>
          <w:sz w:val="24"/>
          <w:szCs w:val="24"/>
          <w:lang w:eastAsia="cs-CZ"/>
        </w:rPr>
        <w:t>záujmu</w:t>
      </w:r>
      <w:r w:rsidR="00FE6EAF">
        <w:rPr>
          <w:sz w:val="24"/>
          <w:szCs w:val="24"/>
          <w:lang w:eastAsia="cs-CZ"/>
        </w:rPr>
        <w:t xml:space="preserve"> Uchádzača je možné si obhliadku dohodnúť telefonicky s kontaktnou osobou uvedenou v bode 1. </w:t>
      </w:r>
      <w:r w:rsidR="002C4AF1">
        <w:rPr>
          <w:sz w:val="24"/>
          <w:szCs w:val="24"/>
          <w:lang w:eastAsia="cs-CZ"/>
        </w:rPr>
        <w:t>s</w:t>
      </w:r>
      <w:r w:rsidR="00FE6EAF">
        <w:rPr>
          <w:sz w:val="24"/>
          <w:szCs w:val="24"/>
          <w:lang w:eastAsia="cs-CZ"/>
        </w:rPr>
        <w:t>úťažných podkladov</w:t>
      </w:r>
      <w:r w:rsidR="002C4AF1">
        <w:rPr>
          <w:sz w:val="24"/>
          <w:szCs w:val="24"/>
          <w:lang w:eastAsia="cs-CZ"/>
        </w:rPr>
        <w:t>.</w:t>
      </w:r>
    </w:p>
    <w:p w14:paraId="151D6C7A" w14:textId="77777777" w:rsidR="005F74AC" w:rsidRPr="005D1BB5" w:rsidRDefault="005F74AC" w:rsidP="005D1BB5">
      <w:pPr>
        <w:ind w:left="426" w:hanging="426"/>
        <w:jc w:val="both"/>
        <w:rPr>
          <w:sz w:val="24"/>
          <w:szCs w:val="24"/>
          <w:lang w:eastAsia="cs-CZ"/>
        </w:rPr>
      </w:pPr>
    </w:p>
    <w:p w14:paraId="24D738B2" w14:textId="77777777" w:rsidR="00C63FEB" w:rsidRDefault="00C63FEB" w:rsidP="00C63FEB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11.1 </w:t>
      </w:r>
      <w:r w:rsidRPr="003264AD">
        <w:rPr>
          <w:b/>
          <w:snapToGrid w:val="0"/>
          <w:sz w:val="24"/>
          <w:szCs w:val="24"/>
        </w:rPr>
        <w:t>Dorozumievanie a</w:t>
      </w:r>
      <w:r w:rsidR="000E3BCF">
        <w:rPr>
          <w:b/>
          <w:snapToGrid w:val="0"/>
          <w:sz w:val="24"/>
          <w:szCs w:val="24"/>
        </w:rPr>
        <w:t> </w:t>
      </w:r>
      <w:r w:rsidRPr="003264AD">
        <w:rPr>
          <w:b/>
          <w:snapToGrid w:val="0"/>
          <w:sz w:val="24"/>
          <w:szCs w:val="24"/>
        </w:rPr>
        <w:t>vysvetľovanie</w:t>
      </w:r>
      <w:r w:rsidR="000E3BCF">
        <w:rPr>
          <w:b/>
          <w:snapToGrid w:val="0"/>
          <w:sz w:val="24"/>
          <w:szCs w:val="24"/>
        </w:rPr>
        <w:t xml:space="preserve"> :</w:t>
      </w:r>
    </w:p>
    <w:p w14:paraId="6FA6DD3A" w14:textId="77777777" w:rsidR="000E3BCF" w:rsidRDefault="00C63FEB" w:rsidP="00C63FE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</w:t>
      </w:r>
      <w:r w:rsidRPr="003264AD">
        <w:rPr>
          <w:snapToGrid w:val="0"/>
          <w:sz w:val="24"/>
          <w:szCs w:val="24"/>
        </w:rPr>
        <w:t xml:space="preserve">V prípade potreby objasniť súťažné podklady obstarávateľ poskytne vysvetľovanie </w:t>
      </w:r>
      <w:r w:rsidR="000E3BCF">
        <w:rPr>
          <w:snapToGrid w:val="0"/>
          <w:sz w:val="24"/>
          <w:szCs w:val="24"/>
        </w:rPr>
        <w:t xml:space="preserve"> </w:t>
      </w:r>
    </w:p>
    <w:p w14:paraId="6F81EEBB" w14:textId="77777777" w:rsidR="000E3BCF" w:rsidRDefault="000E3BCF" w:rsidP="00C63FE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</w:t>
      </w:r>
      <w:r w:rsidR="00C63FEB" w:rsidRPr="003264AD">
        <w:rPr>
          <w:snapToGrid w:val="0"/>
          <w:sz w:val="24"/>
          <w:szCs w:val="24"/>
        </w:rPr>
        <w:t>údajov uvedených vo výzve na predkladanie ponúk do 3 pracovných dní od doručenia</w:t>
      </w:r>
    </w:p>
    <w:p w14:paraId="66B07517" w14:textId="77777777" w:rsidR="00C63FEB" w:rsidRDefault="000E3BCF" w:rsidP="00C63FE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</w:t>
      </w:r>
      <w:r w:rsidR="00C63FEB" w:rsidRPr="003264AD">
        <w:rPr>
          <w:snapToGrid w:val="0"/>
          <w:sz w:val="24"/>
          <w:szCs w:val="24"/>
        </w:rPr>
        <w:t xml:space="preserve"> žiadosti na vysvetlenie všetkým uchádzačom; </w:t>
      </w:r>
      <w:r w:rsidR="00C63FEB">
        <w:rPr>
          <w:snapToGrid w:val="0"/>
          <w:sz w:val="24"/>
          <w:szCs w:val="24"/>
        </w:rPr>
        <w:t xml:space="preserve"> </w:t>
      </w:r>
    </w:p>
    <w:p w14:paraId="1A88E89F" w14:textId="77777777" w:rsidR="005D1BB5" w:rsidRPr="005D1BB5" w:rsidRDefault="005D1BB5" w:rsidP="005D1BB5">
      <w:pPr>
        <w:ind w:left="426" w:hanging="426"/>
        <w:jc w:val="both"/>
        <w:rPr>
          <w:sz w:val="24"/>
          <w:szCs w:val="24"/>
          <w:lang w:eastAsia="cs-CZ"/>
        </w:rPr>
      </w:pPr>
    </w:p>
    <w:p w14:paraId="1150D981" w14:textId="77777777" w:rsidR="005D1BB5" w:rsidRPr="00606224" w:rsidRDefault="003649BC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606224">
        <w:rPr>
          <w:b/>
          <w:sz w:val="24"/>
          <w:szCs w:val="24"/>
        </w:rPr>
        <w:t xml:space="preserve">. </w:t>
      </w:r>
      <w:r w:rsidR="005D1BB5" w:rsidRPr="00606224">
        <w:rPr>
          <w:b/>
          <w:sz w:val="24"/>
          <w:szCs w:val="24"/>
        </w:rPr>
        <w:t xml:space="preserve">Termín zadania zákazky: </w:t>
      </w:r>
    </w:p>
    <w:p w14:paraId="65B4F71D" w14:textId="1B1F33E2" w:rsidR="005F74AC" w:rsidRDefault="006C3A30" w:rsidP="005B5431">
      <w:pPr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10</w:t>
      </w:r>
      <w:r w:rsidR="005B5431" w:rsidRPr="00606224">
        <w:rPr>
          <w:i/>
          <w:sz w:val="24"/>
          <w:szCs w:val="24"/>
        </w:rPr>
        <w:t>/2020</w:t>
      </w:r>
    </w:p>
    <w:p w14:paraId="6A78F7C9" w14:textId="77777777" w:rsidR="005B5431" w:rsidRPr="005B5431" w:rsidRDefault="005B5431" w:rsidP="005B5431">
      <w:pPr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i/>
          <w:sz w:val="24"/>
          <w:szCs w:val="24"/>
        </w:rPr>
      </w:pPr>
    </w:p>
    <w:p w14:paraId="3DC6DB92" w14:textId="77777777" w:rsidR="005D1BB5" w:rsidRPr="005D1BB5" w:rsidRDefault="003649BC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13.  </w:t>
      </w:r>
      <w:r w:rsidR="005D1BB5" w:rsidRPr="005D1BB5">
        <w:rPr>
          <w:b/>
          <w:sz w:val="24"/>
          <w:szCs w:val="24"/>
        </w:rPr>
        <w:t xml:space="preserve">Lehota dodania </w:t>
      </w:r>
      <w:r w:rsidR="002C4AF1">
        <w:rPr>
          <w:b/>
          <w:sz w:val="24"/>
          <w:szCs w:val="24"/>
        </w:rPr>
        <w:t>stavebných prác</w:t>
      </w:r>
      <w:r>
        <w:rPr>
          <w:b/>
          <w:sz w:val="24"/>
          <w:szCs w:val="24"/>
        </w:rPr>
        <w:t xml:space="preserve"> </w:t>
      </w:r>
      <w:r w:rsidR="005D1BB5" w:rsidRPr="005D1BB5">
        <w:rPr>
          <w:b/>
          <w:sz w:val="24"/>
          <w:szCs w:val="24"/>
        </w:rPr>
        <w:t xml:space="preserve">: </w:t>
      </w:r>
    </w:p>
    <w:p w14:paraId="49C488E1" w14:textId="77777777" w:rsidR="006C3A30" w:rsidRDefault="003649BC" w:rsidP="003649BC">
      <w:pPr>
        <w:autoSpaceDE w:val="0"/>
        <w:autoSpaceDN w:val="0"/>
        <w:adjustRightInd w:val="0"/>
        <w:spacing w:line="230" w:lineRule="exact"/>
        <w:ind w:left="28" w:right="10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621C1F7C" w14:textId="77777777" w:rsidR="006C3A30" w:rsidRDefault="006C3A30" w:rsidP="003649BC">
      <w:pPr>
        <w:autoSpaceDE w:val="0"/>
        <w:autoSpaceDN w:val="0"/>
        <w:adjustRightInd w:val="0"/>
        <w:spacing w:line="230" w:lineRule="exact"/>
        <w:ind w:left="28" w:right="101"/>
        <w:rPr>
          <w:sz w:val="24"/>
          <w:szCs w:val="24"/>
        </w:rPr>
      </w:pPr>
    </w:p>
    <w:p w14:paraId="0F437C58" w14:textId="77777777" w:rsidR="006C3A30" w:rsidRDefault="006C3A30" w:rsidP="003649BC">
      <w:pPr>
        <w:autoSpaceDE w:val="0"/>
        <w:autoSpaceDN w:val="0"/>
        <w:adjustRightInd w:val="0"/>
        <w:spacing w:line="230" w:lineRule="exact"/>
        <w:ind w:left="28" w:right="101"/>
        <w:rPr>
          <w:sz w:val="24"/>
          <w:szCs w:val="24"/>
        </w:rPr>
      </w:pPr>
    </w:p>
    <w:p w14:paraId="10E24C0E" w14:textId="600DF858" w:rsidR="003649BC" w:rsidRDefault="00606224" w:rsidP="003649BC">
      <w:pPr>
        <w:autoSpaceDE w:val="0"/>
        <w:autoSpaceDN w:val="0"/>
        <w:adjustRightInd w:val="0"/>
        <w:spacing w:line="230" w:lineRule="exact"/>
        <w:ind w:left="28" w:right="101"/>
        <w:rPr>
          <w:sz w:val="24"/>
          <w:szCs w:val="24"/>
        </w:rPr>
      </w:pPr>
      <w:r w:rsidRPr="006C3A30">
        <w:rPr>
          <w:sz w:val="24"/>
          <w:szCs w:val="24"/>
        </w:rPr>
        <w:t>O</w:t>
      </w:r>
      <w:r w:rsidR="003649BC" w:rsidRPr="006C3A30">
        <w:rPr>
          <w:sz w:val="24"/>
          <w:szCs w:val="24"/>
        </w:rPr>
        <w:t xml:space="preserve">d </w:t>
      </w:r>
      <w:r w:rsidR="006C3A30">
        <w:rPr>
          <w:sz w:val="24"/>
          <w:szCs w:val="24"/>
        </w:rPr>
        <w:t>10</w:t>
      </w:r>
      <w:r w:rsidR="005B5431" w:rsidRPr="006C3A30">
        <w:rPr>
          <w:sz w:val="24"/>
          <w:szCs w:val="24"/>
        </w:rPr>
        <w:t>/2020</w:t>
      </w:r>
      <w:r w:rsidR="003649BC" w:rsidRPr="006C3A30">
        <w:rPr>
          <w:sz w:val="24"/>
          <w:szCs w:val="24"/>
        </w:rPr>
        <w:t xml:space="preserve"> –  </w:t>
      </w:r>
      <w:r w:rsidR="00797A32" w:rsidRPr="006C3A30">
        <w:rPr>
          <w:sz w:val="24"/>
          <w:szCs w:val="24"/>
        </w:rPr>
        <w:t xml:space="preserve">do </w:t>
      </w:r>
      <w:r w:rsidR="002B39C4" w:rsidRPr="006C3A30">
        <w:rPr>
          <w:sz w:val="24"/>
          <w:szCs w:val="24"/>
        </w:rPr>
        <w:t>12/2020 (</w:t>
      </w:r>
      <w:r w:rsidR="006E3E67">
        <w:rPr>
          <w:sz w:val="24"/>
          <w:szCs w:val="24"/>
        </w:rPr>
        <w:t xml:space="preserve">po schválení dotácie </w:t>
      </w:r>
      <w:r w:rsidR="002B39C4" w:rsidRPr="006C3A30">
        <w:rPr>
          <w:sz w:val="24"/>
          <w:szCs w:val="24"/>
        </w:rPr>
        <w:t xml:space="preserve">do </w:t>
      </w:r>
      <w:r w:rsidR="006C3A30">
        <w:rPr>
          <w:sz w:val="24"/>
          <w:szCs w:val="24"/>
        </w:rPr>
        <w:t>2</w:t>
      </w:r>
      <w:r w:rsidR="002B39C4" w:rsidRPr="006C3A30">
        <w:rPr>
          <w:sz w:val="24"/>
          <w:szCs w:val="24"/>
        </w:rPr>
        <w:t xml:space="preserve"> mesiacov </w:t>
      </w:r>
      <w:r w:rsidR="005B5431" w:rsidRPr="006C3A30">
        <w:rPr>
          <w:sz w:val="24"/>
          <w:szCs w:val="24"/>
        </w:rPr>
        <w:t xml:space="preserve"> od </w:t>
      </w:r>
      <w:r w:rsidRPr="006C3A30">
        <w:rPr>
          <w:sz w:val="24"/>
          <w:szCs w:val="24"/>
        </w:rPr>
        <w:t>uzatvorenia zmluvného vzťahu</w:t>
      </w:r>
      <w:r w:rsidR="006E3E67">
        <w:rPr>
          <w:sz w:val="24"/>
          <w:szCs w:val="24"/>
        </w:rPr>
        <w:t xml:space="preserve"> s víťazným </w:t>
      </w:r>
      <w:r w:rsidR="00E3249A">
        <w:rPr>
          <w:sz w:val="24"/>
          <w:szCs w:val="24"/>
        </w:rPr>
        <w:t>dodávateľom</w:t>
      </w:r>
      <w:r w:rsidR="002B39C4" w:rsidRPr="006C3A30">
        <w:rPr>
          <w:sz w:val="24"/>
          <w:szCs w:val="24"/>
        </w:rPr>
        <w:t>).</w:t>
      </w:r>
    </w:p>
    <w:p w14:paraId="548C6AA9" w14:textId="77777777" w:rsidR="005D1BB5" w:rsidRPr="005D1BB5" w:rsidRDefault="003649BC" w:rsidP="006C3A30">
      <w:pPr>
        <w:overflowPunct w:val="0"/>
        <w:autoSpaceDE w:val="0"/>
        <w:autoSpaceDN w:val="0"/>
        <w:adjustRightInd w:val="0"/>
        <w:contextualSpacing/>
        <w:textAlignment w:val="baseline"/>
        <w:rPr>
          <w:b/>
          <w:sz w:val="24"/>
          <w:szCs w:val="24"/>
        </w:rPr>
      </w:pPr>
      <w:r w:rsidRPr="005D1BB5">
        <w:rPr>
          <w:i/>
          <w:sz w:val="24"/>
          <w:szCs w:val="24"/>
        </w:rPr>
        <w:t xml:space="preserve"> </w:t>
      </w:r>
    </w:p>
    <w:p w14:paraId="29E4AA5D" w14:textId="77777777" w:rsidR="005D1BB5" w:rsidRPr="005D1BB5" w:rsidRDefault="003649BC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bCs/>
          <w:i/>
          <w:sz w:val="24"/>
          <w:szCs w:val="24"/>
        </w:rPr>
      </w:pPr>
      <w:r w:rsidRPr="006E3E67">
        <w:rPr>
          <w:b/>
          <w:bCs/>
          <w:sz w:val="24"/>
          <w:szCs w:val="24"/>
        </w:rPr>
        <w:t xml:space="preserve">14.  </w:t>
      </w:r>
      <w:r w:rsidR="005D1BB5" w:rsidRPr="006E3E67">
        <w:rPr>
          <w:b/>
          <w:bCs/>
          <w:sz w:val="24"/>
          <w:szCs w:val="24"/>
        </w:rPr>
        <w:t>Uzavretie zmluvy</w:t>
      </w:r>
      <w:r w:rsidR="005D1BB5" w:rsidRPr="006E3E67">
        <w:rPr>
          <w:b/>
          <w:bCs/>
          <w:i/>
          <w:sz w:val="24"/>
          <w:szCs w:val="24"/>
        </w:rPr>
        <w:t>:</w:t>
      </w:r>
      <w:r w:rsidR="005D1BB5" w:rsidRPr="005D1BB5">
        <w:rPr>
          <w:bCs/>
          <w:i/>
          <w:sz w:val="24"/>
          <w:szCs w:val="24"/>
        </w:rPr>
        <w:t xml:space="preserve"> </w:t>
      </w:r>
    </w:p>
    <w:p w14:paraId="44688AE0" w14:textId="77777777" w:rsidR="003649BC" w:rsidRDefault="003649BC" w:rsidP="005D1BB5">
      <w:pPr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- áno – uzavretie zmluvného vzťahu</w:t>
      </w:r>
      <w:r w:rsidR="00606224">
        <w:rPr>
          <w:bCs/>
          <w:i/>
          <w:sz w:val="24"/>
          <w:szCs w:val="24"/>
        </w:rPr>
        <w:t xml:space="preserve"> – </w:t>
      </w:r>
      <w:r w:rsidR="002C4AF1">
        <w:rPr>
          <w:bCs/>
          <w:i/>
          <w:sz w:val="24"/>
          <w:szCs w:val="24"/>
        </w:rPr>
        <w:t>Z</w:t>
      </w:r>
      <w:r w:rsidR="00606224">
        <w:rPr>
          <w:bCs/>
          <w:i/>
          <w:sz w:val="24"/>
          <w:szCs w:val="24"/>
        </w:rPr>
        <w:t>mluva</w:t>
      </w:r>
      <w:r w:rsidR="002C4AF1">
        <w:rPr>
          <w:bCs/>
          <w:i/>
          <w:sz w:val="24"/>
          <w:szCs w:val="24"/>
        </w:rPr>
        <w:t xml:space="preserve"> o dielo – Príloha č. 7</w:t>
      </w:r>
      <w:r w:rsidR="00606224">
        <w:rPr>
          <w:bCs/>
          <w:i/>
          <w:sz w:val="24"/>
          <w:szCs w:val="24"/>
        </w:rPr>
        <w:t>.</w:t>
      </w:r>
    </w:p>
    <w:p w14:paraId="79A48C16" w14:textId="77777777" w:rsidR="005D1BB5" w:rsidRPr="005B5431" w:rsidRDefault="005B720B" w:rsidP="005D1BB5">
      <w:pPr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 xml:space="preserve">Navrhované </w:t>
      </w:r>
      <w:r w:rsidR="005D1BB5" w:rsidRPr="005B5431">
        <w:rPr>
          <w:bCs/>
          <w:i/>
          <w:sz w:val="24"/>
          <w:szCs w:val="24"/>
          <w:u w:val="single"/>
        </w:rPr>
        <w:t xml:space="preserve">náležitosti zmluvného vzťahu: </w:t>
      </w:r>
    </w:p>
    <w:p w14:paraId="389F2A98" w14:textId="77777777" w:rsidR="00606224" w:rsidRDefault="005D1BB5" w:rsidP="005D1BB5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bCs/>
          <w:iCs/>
          <w:sz w:val="24"/>
          <w:szCs w:val="24"/>
        </w:rPr>
      </w:pPr>
      <w:r w:rsidRPr="005B5431">
        <w:rPr>
          <w:bCs/>
          <w:iCs/>
          <w:sz w:val="24"/>
          <w:szCs w:val="24"/>
        </w:rPr>
        <w:t>1.1</w:t>
      </w:r>
      <w:r w:rsidRPr="005B5431">
        <w:rPr>
          <w:b/>
          <w:bCs/>
          <w:iCs/>
          <w:sz w:val="24"/>
          <w:szCs w:val="24"/>
        </w:rPr>
        <w:tab/>
      </w:r>
      <w:r w:rsidR="00606224" w:rsidRPr="005B5431">
        <w:rPr>
          <w:bCs/>
          <w:iCs/>
          <w:sz w:val="24"/>
          <w:szCs w:val="24"/>
        </w:rPr>
        <w:t>Celková skutočná fakturovaná zmluvná cena nesmie prekročiť finančný limit pre zadávanie zákazky s nízkou hodnotou, bez DPH.</w:t>
      </w:r>
    </w:p>
    <w:p w14:paraId="4D31D3C6" w14:textId="77777777" w:rsidR="005D1BB5" w:rsidRPr="005B5431" w:rsidRDefault="005D1BB5" w:rsidP="00606224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Cs/>
          <w:iCs/>
          <w:sz w:val="24"/>
          <w:szCs w:val="24"/>
        </w:rPr>
      </w:pPr>
      <w:r w:rsidRPr="005B5431">
        <w:rPr>
          <w:bCs/>
          <w:iCs/>
          <w:sz w:val="24"/>
          <w:szCs w:val="24"/>
        </w:rPr>
        <w:t>1.2</w:t>
      </w:r>
      <w:r w:rsidRPr="005B5431">
        <w:rPr>
          <w:bCs/>
          <w:iCs/>
          <w:sz w:val="24"/>
          <w:szCs w:val="24"/>
        </w:rPr>
        <w:tab/>
      </w:r>
      <w:r w:rsidR="00606224" w:rsidRPr="005B5431">
        <w:rPr>
          <w:bCs/>
          <w:iCs/>
          <w:sz w:val="24"/>
          <w:szCs w:val="24"/>
        </w:rPr>
        <w:t>Lehota splatnosti faktúr</w:t>
      </w:r>
      <w:r w:rsidR="00606224">
        <w:rPr>
          <w:bCs/>
          <w:iCs/>
          <w:sz w:val="24"/>
          <w:szCs w:val="24"/>
        </w:rPr>
        <w:t>y</w:t>
      </w:r>
      <w:r w:rsidR="00606224" w:rsidRPr="005B5431">
        <w:rPr>
          <w:bCs/>
          <w:iCs/>
          <w:sz w:val="24"/>
          <w:szCs w:val="24"/>
        </w:rPr>
        <w:t xml:space="preserve">: min. 30 kalendárnych dní odo dňa jej doručenia. </w:t>
      </w:r>
    </w:p>
    <w:p w14:paraId="419E17AB" w14:textId="336DC5B1" w:rsidR="005D1BB5" w:rsidRPr="00C64B7C" w:rsidRDefault="00A33CB2" w:rsidP="00C64B7C">
      <w:pPr>
        <w:pStyle w:val="Odsekzoznamu"/>
        <w:numPr>
          <w:ilvl w:val="1"/>
          <w:numId w:val="3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06224" w:rsidRPr="00A33CB2">
        <w:rPr>
          <w:sz w:val="24"/>
          <w:szCs w:val="24"/>
        </w:rPr>
        <w:t xml:space="preserve">Verejný obstarávateľ neposkytuje preddavok, ani zálohovú platbu. </w:t>
      </w:r>
    </w:p>
    <w:p w14:paraId="68FEDCFA" w14:textId="77777777" w:rsidR="005B720B" w:rsidRPr="002C4AF1" w:rsidRDefault="00A33CB2" w:rsidP="002C4AF1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          </w:t>
      </w:r>
      <w:r w:rsidR="00606224" w:rsidRPr="00A33CB2">
        <w:rPr>
          <w:sz w:val="24"/>
          <w:szCs w:val="24"/>
        </w:rPr>
        <w:t>Víťazný uchádzač pred podpisom Zmluvy o plnení zákazky doručí</w:t>
      </w:r>
    </w:p>
    <w:p w14:paraId="14704534" w14:textId="77777777" w:rsidR="00606224" w:rsidRDefault="002C4AF1" w:rsidP="00A33CB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="00606224" w:rsidRPr="00A33CB2">
        <w:rPr>
          <w:color w:val="000000"/>
          <w:sz w:val="24"/>
          <w:szCs w:val="24"/>
        </w:rPr>
        <w:t>Obstarávateľ</w:t>
      </w:r>
      <w:r w:rsidR="00606224" w:rsidRPr="00A33CB2">
        <w:rPr>
          <w:sz w:val="24"/>
          <w:szCs w:val="24"/>
        </w:rPr>
        <w:t>ovi:</w:t>
      </w:r>
    </w:p>
    <w:p w14:paraId="321BA253" w14:textId="77777777" w:rsidR="00A33CB2" w:rsidRPr="00A33CB2" w:rsidRDefault="00A33CB2" w:rsidP="00A33C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a)</w:t>
      </w:r>
    </w:p>
    <w:p w14:paraId="692F1A19" w14:textId="3785C0A6" w:rsidR="00A33CB2" w:rsidRPr="00A33CB2" w:rsidRDefault="00606224" w:rsidP="00606224">
      <w:pPr>
        <w:pStyle w:val="Odsekzoznamu"/>
        <w:numPr>
          <w:ilvl w:val="0"/>
          <w:numId w:val="26"/>
        </w:numPr>
        <w:ind w:left="2410"/>
        <w:jc w:val="both"/>
        <w:rPr>
          <w:sz w:val="24"/>
          <w:szCs w:val="24"/>
        </w:rPr>
      </w:pPr>
      <w:r w:rsidRPr="00A33CB2">
        <w:rPr>
          <w:sz w:val="24"/>
          <w:szCs w:val="24"/>
        </w:rPr>
        <w:t xml:space="preserve">ak je Víťazný uchádzač fyzická osoba,  originál alebo úradne overenú fotokópiu výpisu z registra trestov Víťazného uchádzača, </w:t>
      </w:r>
      <w:r w:rsidRPr="00A33CB2">
        <w:rPr>
          <w:b/>
          <w:sz w:val="24"/>
          <w:szCs w:val="24"/>
        </w:rPr>
        <w:t xml:space="preserve">ktoré v deň odoslania </w:t>
      </w:r>
      <w:r w:rsidR="00C64B7C">
        <w:rPr>
          <w:b/>
          <w:sz w:val="24"/>
          <w:szCs w:val="24"/>
        </w:rPr>
        <w:t>p</w:t>
      </w:r>
      <w:r w:rsidRPr="00A33CB2">
        <w:rPr>
          <w:b/>
          <w:sz w:val="24"/>
          <w:szCs w:val="24"/>
        </w:rPr>
        <w:t xml:space="preserve">onuky Obstarávateľovi nebudú starší ako 3 mesiace </w:t>
      </w:r>
    </w:p>
    <w:p w14:paraId="4F092A04" w14:textId="24C2962C" w:rsidR="00A33CB2" w:rsidRDefault="00606224" w:rsidP="00606224">
      <w:pPr>
        <w:pStyle w:val="Odsekzoznamu"/>
        <w:numPr>
          <w:ilvl w:val="0"/>
          <w:numId w:val="26"/>
        </w:numPr>
        <w:ind w:left="2410"/>
        <w:jc w:val="both"/>
        <w:rPr>
          <w:sz w:val="24"/>
          <w:szCs w:val="24"/>
        </w:rPr>
      </w:pPr>
      <w:r w:rsidRPr="00A33CB2">
        <w:rPr>
          <w:sz w:val="24"/>
          <w:szCs w:val="24"/>
        </w:rPr>
        <w:t xml:space="preserve">ak je Víťazný uchádzač právnická osoba, originály alebo úradne overené fotokópie výpisov z registra trestov všetkých členov Štatutárneho orgánu Víťazného uchádzača, všetkých členov dozornej rady Víťazného uchádzača (ak sú), prípadne prokuristov (ak sú), </w:t>
      </w:r>
      <w:r w:rsidRPr="00A33CB2">
        <w:rPr>
          <w:b/>
          <w:sz w:val="24"/>
          <w:szCs w:val="24"/>
        </w:rPr>
        <w:t xml:space="preserve">ktoré v deň odoslania </w:t>
      </w:r>
      <w:r w:rsidR="00C64B7C">
        <w:rPr>
          <w:b/>
          <w:sz w:val="24"/>
          <w:szCs w:val="24"/>
        </w:rPr>
        <w:t>p</w:t>
      </w:r>
      <w:r w:rsidRPr="00A33CB2">
        <w:rPr>
          <w:b/>
          <w:sz w:val="24"/>
          <w:szCs w:val="24"/>
        </w:rPr>
        <w:t>onuky Obstarávateľovi nebudú staršie ako 3 mesiace</w:t>
      </w:r>
      <w:r w:rsidRPr="00A33CB2">
        <w:rPr>
          <w:sz w:val="24"/>
          <w:szCs w:val="24"/>
        </w:rPr>
        <w:t xml:space="preserve">. </w:t>
      </w:r>
    </w:p>
    <w:p w14:paraId="2D9DBBBD" w14:textId="4040E916" w:rsidR="00A33CB2" w:rsidRPr="00A33CB2" w:rsidRDefault="00606224" w:rsidP="00606224">
      <w:pPr>
        <w:pStyle w:val="Odsekzoznamu"/>
        <w:numPr>
          <w:ilvl w:val="0"/>
          <w:numId w:val="26"/>
        </w:numPr>
        <w:ind w:left="2410"/>
        <w:jc w:val="both"/>
        <w:rPr>
          <w:sz w:val="24"/>
          <w:szCs w:val="24"/>
        </w:rPr>
      </w:pPr>
      <w:r w:rsidRPr="00A33CB2">
        <w:rPr>
          <w:sz w:val="24"/>
          <w:szCs w:val="24"/>
        </w:rPr>
        <w:t xml:space="preserve">Ak má osoba podľa predchádzajúcej vety trvalý pobyt mimo územia Slovenskej republiky a štát jeho trvalého pobytu uvedený dokument ani iný rovnocenný dokument, dokument možno nahradiť čestným vyhlásením tejto osoby podľa predpisov platných v štáte jej trvalého pobytu. Čestné vyhlásenie </w:t>
      </w:r>
      <w:r w:rsidRPr="00A33CB2">
        <w:rPr>
          <w:b/>
          <w:sz w:val="24"/>
          <w:szCs w:val="24"/>
        </w:rPr>
        <w:t xml:space="preserve">nebude v deň odoslania </w:t>
      </w:r>
      <w:r w:rsidR="00C64B7C">
        <w:rPr>
          <w:b/>
          <w:sz w:val="24"/>
          <w:szCs w:val="24"/>
        </w:rPr>
        <w:t>p</w:t>
      </w:r>
      <w:r w:rsidRPr="00A33CB2">
        <w:rPr>
          <w:b/>
          <w:sz w:val="24"/>
          <w:szCs w:val="24"/>
        </w:rPr>
        <w:t xml:space="preserve">onuky Obstarávateľovi staršie ako 3 mesiace </w:t>
      </w:r>
    </w:p>
    <w:p w14:paraId="173804CC" w14:textId="0D8F4784" w:rsidR="00606224" w:rsidRPr="00A33CB2" w:rsidRDefault="00606224" w:rsidP="00606224">
      <w:pPr>
        <w:pStyle w:val="Odsekzoznamu"/>
        <w:numPr>
          <w:ilvl w:val="0"/>
          <w:numId w:val="26"/>
        </w:numPr>
        <w:ind w:left="2410"/>
        <w:jc w:val="both"/>
        <w:rPr>
          <w:sz w:val="24"/>
          <w:szCs w:val="24"/>
        </w:rPr>
      </w:pPr>
      <w:r w:rsidRPr="00A33CB2">
        <w:rPr>
          <w:sz w:val="24"/>
          <w:szCs w:val="24"/>
        </w:rPr>
        <w:t xml:space="preserve">ak je Víťazný uchádzač právnická osoba, originál alebo úradne overenú fotokópiu výpisu z registra trestov právnickej osoby, </w:t>
      </w:r>
      <w:r w:rsidRPr="00A33CB2">
        <w:rPr>
          <w:b/>
          <w:sz w:val="24"/>
          <w:szCs w:val="24"/>
        </w:rPr>
        <w:t xml:space="preserve">ktoré v deň odoslania </w:t>
      </w:r>
      <w:r w:rsidR="00C64B7C">
        <w:rPr>
          <w:b/>
          <w:sz w:val="24"/>
          <w:szCs w:val="24"/>
        </w:rPr>
        <w:t>p</w:t>
      </w:r>
      <w:r w:rsidRPr="00A33CB2">
        <w:rPr>
          <w:b/>
          <w:sz w:val="24"/>
          <w:szCs w:val="24"/>
        </w:rPr>
        <w:t xml:space="preserve">onuky Obstarávateľovi nebudú staršie ako 3 mesiace </w:t>
      </w:r>
    </w:p>
    <w:p w14:paraId="5B1CD65B" w14:textId="30999EAA" w:rsidR="00606224" w:rsidRPr="00606224" w:rsidRDefault="00606224" w:rsidP="00606224">
      <w:pPr>
        <w:pStyle w:val="Odsekzoznamu"/>
        <w:numPr>
          <w:ilvl w:val="0"/>
          <w:numId w:val="26"/>
        </w:numPr>
        <w:ind w:left="2410"/>
        <w:jc w:val="both"/>
        <w:rPr>
          <w:sz w:val="24"/>
          <w:szCs w:val="24"/>
        </w:rPr>
      </w:pPr>
      <w:r w:rsidRPr="00606224">
        <w:rPr>
          <w:sz w:val="24"/>
          <w:szCs w:val="24"/>
        </w:rPr>
        <w:t xml:space="preserve">ak je Víťazný uchádzač právnická osoba, má sídlo mimo územia Slovenskej republiky a štát jeho sídla výpis z registra trestov právnických osôb ani iný rovnocenný dokument nevydáva, dokument možno nahradiť čestným vyhlásením Víťazného uchádzača podľa predpisov platných v štáte jeho sídla. Čestné vyhlásenie </w:t>
      </w:r>
      <w:r w:rsidRPr="00606224">
        <w:rPr>
          <w:b/>
          <w:sz w:val="24"/>
          <w:szCs w:val="24"/>
        </w:rPr>
        <w:t xml:space="preserve">nebude v deň odoslania </w:t>
      </w:r>
      <w:r w:rsidR="00C64B7C">
        <w:rPr>
          <w:b/>
          <w:sz w:val="24"/>
          <w:szCs w:val="24"/>
        </w:rPr>
        <w:t>p</w:t>
      </w:r>
      <w:r w:rsidRPr="00606224">
        <w:rPr>
          <w:b/>
          <w:sz w:val="24"/>
          <w:szCs w:val="24"/>
        </w:rPr>
        <w:t xml:space="preserve">onuky Obstarávateľovi staršie ako 3 mesiace </w:t>
      </w:r>
    </w:p>
    <w:p w14:paraId="7C584F80" w14:textId="77777777" w:rsidR="00606224" w:rsidRPr="00A33CB2" w:rsidRDefault="00A33CB2" w:rsidP="00A33CB2">
      <w:pPr>
        <w:pStyle w:val="Odsekzoznamu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6224" w:rsidRPr="00A33CB2">
        <w:rPr>
          <w:sz w:val="24"/>
          <w:szCs w:val="24"/>
        </w:rPr>
        <w:t xml:space="preserve">informáciu, že </w:t>
      </w:r>
      <w:r w:rsidR="00606224" w:rsidRPr="00A33CB2">
        <w:rPr>
          <w:color w:val="000000"/>
          <w:sz w:val="24"/>
          <w:szCs w:val="24"/>
        </w:rPr>
        <w:t>Zmluva o plnení zákazky</w:t>
      </w:r>
      <w:r w:rsidR="00606224" w:rsidRPr="00A33CB2">
        <w:rPr>
          <w:sz w:val="24"/>
          <w:szCs w:val="24"/>
        </w:rPr>
        <w:t xml:space="preserve"> s Víťazným uchádzačom musí obsahovať nižšie uvedené náležitosti alebo vzor Zmluvy o plnení zákazky s nasledovnými náležitosťami:</w:t>
      </w:r>
    </w:p>
    <w:p w14:paraId="62EED7A9" w14:textId="1C37B92C" w:rsidR="00606224" w:rsidRPr="00606224" w:rsidRDefault="00606224" w:rsidP="00606224">
      <w:pPr>
        <w:pStyle w:val="Odsekzoznamu"/>
        <w:numPr>
          <w:ilvl w:val="0"/>
          <w:numId w:val="27"/>
        </w:numPr>
        <w:spacing w:after="160" w:line="259" w:lineRule="auto"/>
        <w:ind w:left="2410" w:hanging="283"/>
        <w:jc w:val="both"/>
        <w:rPr>
          <w:sz w:val="24"/>
          <w:szCs w:val="24"/>
        </w:rPr>
      </w:pPr>
      <w:r w:rsidRPr="00606224">
        <w:rPr>
          <w:sz w:val="24"/>
          <w:szCs w:val="24"/>
        </w:rPr>
        <w:t xml:space="preserve">predmet plnenia totožný s predmetom </w:t>
      </w:r>
      <w:r w:rsidR="00C64B7C">
        <w:rPr>
          <w:sz w:val="24"/>
          <w:szCs w:val="24"/>
        </w:rPr>
        <w:t>z</w:t>
      </w:r>
      <w:r w:rsidRPr="00606224">
        <w:rPr>
          <w:sz w:val="24"/>
          <w:szCs w:val="24"/>
        </w:rPr>
        <w:t>ákazky,</w:t>
      </w:r>
    </w:p>
    <w:p w14:paraId="7FD45977" w14:textId="53973452" w:rsidR="00606224" w:rsidRDefault="00606224" w:rsidP="00606224">
      <w:pPr>
        <w:pStyle w:val="Odsekzoznamu"/>
        <w:numPr>
          <w:ilvl w:val="0"/>
          <w:numId w:val="27"/>
        </w:numPr>
        <w:spacing w:after="160" w:line="259" w:lineRule="auto"/>
        <w:ind w:left="2410" w:hanging="283"/>
        <w:jc w:val="both"/>
        <w:rPr>
          <w:sz w:val="24"/>
          <w:szCs w:val="24"/>
        </w:rPr>
      </w:pPr>
      <w:r w:rsidRPr="00606224">
        <w:rPr>
          <w:sz w:val="24"/>
          <w:szCs w:val="24"/>
        </w:rPr>
        <w:lastRenderedPageBreak/>
        <w:t xml:space="preserve">podmienky plnenia </w:t>
      </w:r>
      <w:r w:rsidR="00C64B7C">
        <w:rPr>
          <w:sz w:val="24"/>
          <w:szCs w:val="24"/>
        </w:rPr>
        <w:t>z</w:t>
      </w:r>
      <w:r w:rsidRPr="00606224">
        <w:rPr>
          <w:sz w:val="24"/>
          <w:szCs w:val="24"/>
        </w:rPr>
        <w:t xml:space="preserve">ákazky v súlade s Výzvou na predkladanie ponúk, súťažnými podkladmi a Ponukou Víťazného uchádzača, vrátane ceny uvedenej v Ponuke, </w:t>
      </w:r>
    </w:p>
    <w:p w14:paraId="6ABF1F87" w14:textId="412973E8" w:rsidR="006E3E67" w:rsidRDefault="006E3E67" w:rsidP="006E3E67">
      <w:pPr>
        <w:pStyle w:val="Odsekzoznamu"/>
        <w:spacing w:after="160" w:line="259" w:lineRule="auto"/>
        <w:ind w:left="2410"/>
        <w:jc w:val="both"/>
        <w:rPr>
          <w:sz w:val="24"/>
          <w:szCs w:val="24"/>
        </w:rPr>
      </w:pPr>
    </w:p>
    <w:p w14:paraId="6E505A67" w14:textId="1BA91A6E" w:rsidR="006E3E67" w:rsidRDefault="006E3E67" w:rsidP="006E3E67">
      <w:pPr>
        <w:pStyle w:val="Odsekzoznamu"/>
        <w:spacing w:after="160" w:line="259" w:lineRule="auto"/>
        <w:ind w:left="2410"/>
        <w:jc w:val="both"/>
        <w:rPr>
          <w:sz w:val="24"/>
          <w:szCs w:val="24"/>
        </w:rPr>
      </w:pPr>
    </w:p>
    <w:p w14:paraId="4167AEED" w14:textId="77777777" w:rsidR="006E3E67" w:rsidRPr="00606224" w:rsidRDefault="006E3E67" w:rsidP="006E3E67">
      <w:pPr>
        <w:pStyle w:val="Odsekzoznamu"/>
        <w:spacing w:after="160" w:line="259" w:lineRule="auto"/>
        <w:ind w:left="2410"/>
        <w:jc w:val="both"/>
        <w:rPr>
          <w:sz w:val="24"/>
          <w:szCs w:val="24"/>
        </w:rPr>
      </w:pPr>
    </w:p>
    <w:p w14:paraId="2CF9F2E1" w14:textId="5603A5A5" w:rsidR="00C64B7C" w:rsidRPr="006E3E67" w:rsidRDefault="00606224" w:rsidP="006E3E67">
      <w:pPr>
        <w:pStyle w:val="Odsekzoznamu"/>
        <w:numPr>
          <w:ilvl w:val="0"/>
          <w:numId w:val="27"/>
        </w:numPr>
        <w:spacing w:after="160" w:line="259" w:lineRule="auto"/>
        <w:ind w:left="2410" w:hanging="283"/>
        <w:jc w:val="both"/>
        <w:rPr>
          <w:sz w:val="24"/>
          <w:szCs w:val="24"/>
        </w:rPr>
      </w:pPr>
      <w:r w:rsidRPr="00606224">
        <w:rPr>
          <w:sz w:val="24"/>
          <w:szCs w:val="24"/>
        </w:rPr>
        <w:t xml:space="preserve">právne vymáhateľnú sankciu </w:t>
      </w:r>
      <w:r w:rsidRPr="00606224">
        <w:rPr>
          <w:color w:val="000000"/>
          <w:sz w:val="24"/>
          <w:szCs w:val="24"/>
        </w:rPr>
        <w:t>Obstarávateľ</w:t>
      </w:r>
      <w:r w:rsidRPr="00606224">
        <w:rPr>
          <w:sz w:val="24"/>
          <w:szCs w:val="24"/>
        </w:rPr>
        <w:t xml:space="preserve">a voči Uchádzačovi za neplnenie predmetu zmluvy (dodanie stavebných prác, tovaru alebo služby) riadne a včas, </w:t>
      </w:r>
    </w:p>
    <w:p w14:paraId="1FB4EA8E" w14:textId="5B24BA84" w:rsidR="002C4AF1" w:rsidRPr="00C64B7C" w:rsidRDefault="00606224" w:rsidP="00C64B7C">
      <w:pPr>
        <w:pStyle w:val="Odsekzoznamu"/>
        <w:numPr>
          <w:ilvl w:val="0"/>
          <w:numId w:val="27"/>
        </w:numPr>
        <w:spacing w:after="160" w:line="259" w:lineRule="auto"/>
        <w:ind w:left="2410" w:hanging="283"/>
        <w:jc w:val="both"/>
        <w:rPr>
          <w:sz w:val="24"/>
          <w:szCs w:val="24"/>
        </w:rPr>
      </w:pPr>
      <w:r w:rsidRPr="00606224">
        <w:rPr>
          <w:sz w:val="24"/>
          <w:szCs w:val="24"/>
        </w:rPr>
        <w:t xml:space="preserve">„Zmluvné strany súhlasia, aby oprávnení zamestnanci Pôdohospodárskej platobnej agentúry, Ministerstva pôdohospodárstva a rozvoja vidieka Slovenskej republiky, orgánov Európskej únie a ďalšie oprávnené osoby,  v súlade s právnymi predpismi Slovenskej republiky a predpismi Európskej únie, vykonali voči zmluvným stranám kontrolu/audit dokumentácie a </w:t>
      </w:r>
    </w:p>
    <w:p w14:paraId="7A97011B" w14:textId="77777777" w:rsidR="00606224" w:rsidRPr="00606224" w:rsidRDefault="00606224" w:rsidP="002C4AF1">
      <w:pPr>
        <w:pStyle w:val="Odsekzoznamu"/>
        <w:spacing w:after="160" w:line="259" w:lineRule="auto"/>
        <w:ind w:left="2410"/>
        <w:jc w:val="both"/>
        <w:rPr>
          <w:sz w:val="24"/>
          <w:szCs w:val="24"/>
        </w:rPr>
      </w:pPr>
      <w:r w:rsidRPr="00606224">
        <w:rPr>
          <w:sz w:val="24"/>
          <w:szCs w:val="24"/>
        </w:rPr>
        <w:t>vecnú kontrolu skutočností súvisiacich s vykonaním obstarávania na predmet plnenia podľa tejto zmluvy, súvisiacich s realizáciou predmetu plnenia podľa tejto zmluvy a skutočností súvisiacich s poskytnutím nenávratného finančného príspevku na základe Zmluvy o poskytnutí nenávratného finančného príspevku uzavretej s Pôdohospodárskou platobnou agentúrou. Zmluvné strany sa zaväzujú kontrolu strpieť a poskytnúť týmto osobám nevyhnutnú súčinnosť.“</w:t>
      </w:r>
    </w:p>
    <w:p w14:paraId="0E125981" w14:textId="77777777" w:rsidR="00606224" w:rsidRPr="00A33CB2" w:rsidRDefault="00606224" w:rsidP="00A33CB2">
      <w:pPr>
        <w:pStyle w:val="Odsekzoznamu"/>
        <w:numPr>
          <w:ilvl w:val="0"/>
          <w:numId w:val="31"/>
        </w:numPr>
        <w:jc w:val="both"/>
        <w:rPr>
          <w:sz w:val="24"/>
          <w:szCs w:val="24"/>
        </w:rPr>
      </w:pPr>
      <w:r w:rsidRPr="00A33CB2">
        <w:rPr>
          <w:sz w:val="24"/>
          <w:szCs w:val="24"/>
        </w:rPr>
        <w:t>informáciu, že ustanovenia Zmluvy o plnení zákazky,  je zakázané čiastočne alebo úplne upraviť (dodatkom alebo jednostranne) v rozpore s vyššie uvedeným alebo ich zo Zmluvy o plnení zákazky čiastočne alebo úplne vypustiť,</w:t>
      </w:r>
    </w:p>
    <w:p w14:paraId="71006488" w14:textId="77777777" w:rsidR="00606224" w:rsidRPr="00A33CB2" w:rsidRDefault="00606224" w:rsidP="00C64B7C">
      <w:pPr>
        <w:pStyle w:val="Odsekzoznamu"/>
        <w:numPr>
          <w:ilvl w:val="0"/>
          <w:numId w:val="32"/>
        </w:numPr>
        <w:rPr>
          <w:sz w:val="24"/>
          <w:szCs w:val="24"/>
        </w:rPr>
      </w:pPr>
      <w:r w:rsidRPr="00A33CB2">
        <w:rPr>
          <w:sz w:val="24"/>
          <w:szCs w:val="24"/>
        </w:rPr>
        <w:t xml:space="preserve">ak je to relevantné, informáciu, že každá zmluva alebo dodatok uzavretý povinnou osobou, ktorý podlieha povinnosti zverejnenia podľa § 5a zákona č. 211/2000 </w:t>
      </w:r>
      <w:r w:rsidRPr="00A33CB2">
        <w:rPr>
          <w:sz w:val="24"/>
          <w:szCs w:val="24"/>
        </w:rPr>
        <w:br/>
        <w:t xml:space="preserve">Z. z. o slobodnom prístupe k informáciám a o zmene a doplnení niektorých zákonov (zákon o slobode informácii) v znení neskorších predpisov, musí byť zverejnená v Centrálnom registri zmlúv, alebo na webovom sídle </w:t>
      </w:r>
      <w:r w:rsidRPr="00A33CB2">
        <w:rPr>
          <w:color w:val="000000"/>
          <w:sz w:val="24"/>
          <w:szCs w:val="24"/>
        </w:rPr>
        <w:t>Obstarávateľ</w:t>
      </w:r>
      <w:r w:rsidRPr="00A33CB2">
        <w:rPr>
          <w:sz w:val="24"/>
          <w:szCs w:val="24"/>
        </w:rPr>
        <w:t xml:space="preserve">a </w:t>
      </w:r>
      <w:r w:rsidRPr="00A33CB2">
        <w:rPr>
          <w:sz w:val="24"/>
          <w:szCs w:val="24"/>
        </w:rPr>
        <w:br/>
        <w:t xml:space="preserve">(s ohľadom na kategóriu povinnej osoby). V nadväznosti na zákon č. 546/2010 </w:t>
      </w:r>
      <w:r w:rsidRPr="00A33CB2">
        <w:rPr>
          <w:sz w:val="24"/>
          <w:szCs w:val="24"/>
        </w:rPr>
        <w:br/>
        <w:t xml:space="preserve">Z. z., ktorým sa dopĺňa zákon č. 40/1964 Zb. Občiansky zákonník v znení neskorších predpisov, ak </w:t>
      </w:r>
      <w:r w:rsidRPr="00A33CB2">
        <w:rPr>
          <w:color w:val="000000"/>
          <w:sz w:val="24"/>
          <w:szCs w:val="24"/>
        </w:rPr>
        <w:t>Obstarávateľ</w:t>
      </w:r>
      <w:r w:rsidRPr="00A33CB2">
        <w:rPr>
          <w:sz w:val="24"/>
          <w:szCs w:val="24"/>
        </w:rPr>
        <w:t xml:space="preserve"> nezverejnil uzavretú zmluvu, resp. dodatok k zmluve </w:t>
      </w:r>
      <w:r w:rsidRPr="00A33CB2">
        <w:rPr>
          <w:sz w:val="24"/>
          <w:szCs w:val="24"/>
        </w:rPr>
        <w:br/>
        <w:t>v lehote do 3 mesiacov od jej podpísania, má sa za to, že takáto zmluva alebo dodatok vôbec nevznikla. Rovnako nie je dovolené plnenie zmluvy ešte pred dátumom jej účinnosti.</w:t>
      </w:r>
    </w:p>
    <w:p w14:paraId="371D97DD" w14:textId="77777777" w:rsidR="00606224" w:rsidRPr="005B720B" w:rsidRDefault="00606224" w:rsidP="005B720B">
      <w:pPr>
        <w:pStyle w:val="Odsekzoznamu"/>
        <w:numPr>
          <w:ilvl w:val="0"/>
          <w:numId w:val="31"/>
        </w:numPr>
        <w:jc w:val="both"/>
        <w:rPr>
          <w:sz w:val="24"/>
          <w:szCs w:val="24"/>
        </w:rPr>
      </w:pPr>
      <w:r w:rsidRPr="005B720B">
        <w:rPr>
          <w:sz w:val="24"/>
          <w:szCs w:val="24"/>
        </w:rPr>
        <w:t>vo vzťahu k registru partnerov verejného sektora i</w:t>
      </w:r>
      <w:r w:rsidRPr="005B720B">
        <w:rPr>
          <w:color w:val="482760"/>
          <w:sz w:val="24"/>
          <w:szCs w:val="24"/>
        </w:rPr>
        <w:t>nformáciu o tom, že:</w:t>
      </w:r>
    </w:p>
    <w:p w14:paraId="0557C6D7" w14:textId="77777777" w:rsidR="00606224" w:rsidRPr="00606224" w:rsidRDefault="00606224" w:rsidP="00606224">
      <w:pPr>
        <w:pStyle w:val="Odsekzoznamu"/>
        <w:numPr>
          <w:ilvl w:val="0"/>
          <w:numId w:val="28"/>
        </w:numPr>
        <w:jc w:val="both"/>
        <w:rPr>
          <w:sz w:val="24"/>
          <w:szCs w:val="24"/>
        </w:rPr>
      </w:pPr>
      <w:r w:rsidRPr="00606224">
        <w:rPr>
          <w:sz w:val="24"/>
          <w:szCs w:val="24"/>
        </w:rPr>
        <w:t xml:space="preserve">ak má Uchádzač, s ktorým Obstarávateľ uzatvára Zmluvu o plnení zákazky, zákonnú povinnosť zápisu do registra partnerov verejného sektora (v zmysle zákona č. 315/2016 Z. z. o registri partnerov verejného sektora a o zmene a doplnení niektorých zákonov), Obstarávateľ ešte pred uzavretím Zmluvy </w:t>
      </w:r>
      <w:r w:rsidRPr="00606224">
        <w:rPr>
          <w:sz w:val="24"/>
          <w:szCs w:val="24"/>
        </w:rPr>
        <w:lastRenderedPageBreak/>
        <w:t>o plnení zákazky preverí platné zapísanie Uchádzača do registra partnerov verejného sektora,</w:t>
      </w:r>
    </w:p>
    <w:p w14:paraId="63309D38" w14:textId="77777777" w:rsidR="006E3E67" w:rsidRDefault="00606224" w:rsidP="00606224">
      <w:pPr>
        <w:pStyle w:val="Odsekzoznamu"/>
        <w:numPr>
          <w:ilvl w:val="0"/>
          <w:numId w:val="28"/>
        </w:numPr>
        <w:jc w:val="both"/>
        <w:rPr>
          <w:sz w:val="24"/>
          <w:szCs w:val="24"/>
        </w:rPr>
      </w:pPr>
      <w:r w:rsidRPr="00606224">
        <w:rPr>
          <w:sz w:val="24"/>
          <w:szCs w:val="24"/>
        </w:rPr>
        <w:t xml:space="preserve">Obstarávateľ, ktorý je subjektom verejného sektora,  nemôže uzavrieť zmluvu s tým, kto nie je zapísaný v registri partnerov </w:t>
      </w:r>
    </w:p>
    <w:p w14:paraId="03E2476B" w14:textId="77777777" w:rsidR="006E3E67" w:rsidRDefault="006E3E67" w:rsidP="006E3E67">
      <w:pPr>
        <w:pStyle w:val="Odsekzoznamu"/>
        <w:ind w:left="2760"/>
        <w:jc w:val="both"/>
        <w:rPr>
          <w:sz w:val="24"/>
          <w:szCs w:val="24"/>
        </w:rPr>
      </w:pPr>
    </w:p>
    <w:p w14:paraId="4D4AAA36" w14:textId="77777777" w:rsidR="006E3E67" w:rsidRDefault="006E3E67" w:rsidP="006E3E67">
      <w:pPr>
        <w:pStyle w:val="Odsekzoznamu"/>
        <w:ind w:left="2760"/>
        <w:jc w:val="both"/>
        <w:rPr>
          <w:sz w:val="24"/>
          <w:szCs w:val="24"/>
        </w:rPr>
      </w:pPr>
    </w:p>
    <w:p w14:paraId="30CFB621" w14:textId="77777777" w:rsidR="006E3E67" w:rsidRDefault="006E3E67" w:rsidP="006E3E67">
      <w:pPr>
        <w:pStyle w:val="Odsekzoznamu"/>
        <w:ind w:left="2760"/>
        <w:jc w:val="both"/>
        <w:rPr>
          <w:sz w:val="24"/>
          <w:szCs w:val="24"/>
        </w:rPr>
      </w:pPr>
    </w:p>
    <w:p w14:paraId="1373D982" w14:textId="4470A751" w:rsidR="00606224" w:rsidRPr="00606224" w:rsidRDefault="00606224" w:rsidP="006E3E67">
      <w:pPr>
        <w:pStyle w:val="Odsekzoznamu"/>
        <w:ind w:left="2760"/>
        <w:jc w:val="both"/>
        <w:rPr>
          <w:sz w:val="24"/>
          <w:szCs w:val="24"/>
        </w:rPr>
      </w:pPr>
      <w:r w:rsidRPr="00606224">
        <w:rPr>
          <w:sz w:val="24"/>
          <w:szCs w:val="24"/>
        </w:rPr>
        <w:t>verejného sektora napriek tomu, že mu povinnosť zápisu vyplýva z právnych predpisov,</w:t>
      </w:r>
    </w:p>
    <w:p w14:paraId="5E6C1AEE" w14:textId="77777777" w:rsidR="00606224" w:rsidRPr="00606224" w:rsidRDefault="00606224" w:rsidP="00606224">
      <w:pPr>
        <w:pStyle w:val="Odsekzoznamu"/>
        <w:numPr>
          <w:ilvl w:val="0"/>
          <w:numId w:val="28"/>
        </w:numPr>
        <w:jc w:val="both"/>
        <w:rPr>
          <w:sz w:val="24"/>
          <w:szCs w:val="24"/>
        </w:rPr>
      </w:pPr>
      <w:r w:rsidRPr="00606224">
        <w:rPr>
          <w:sz w:val="24"/>
          <w:szCs w:val="24"/>
        </w:rPr>
        <w:t>Obstarávateľ je pred uzavretím zmluvy povinný overiť, či subjekt povinnosť zápisu do registra splnil.</w:t>
      </w:r>
    </w:p>
    <w:p w14:paraId="7451F9F8" w14:textId="77777777" w:rsidR="00FE6EAF" w:rsidRDefault="00FE6EAF" w:rsidP="0060622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</w:p>
    <w:p w14:paraId="43E823D4" w14:textId="77777777" w:rsidR="00C64B7C" w:rsidRDefault="00C64B7C" w:rsidP="00FE6EAF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Cs/>
          <w:i/>
          <w:sz w:val="24"/>
          <w:szCs w:val="24"/>
          <w:u w:val="single"/>
        </w:rPr>
      </w:pPr>
    </w:p>
    <w:p w14:paraId="07EF9350" w14:textId="6A497330" w:rsidR="00FE6EAF" w:rsidRDefault="00FE6EAF" w:rsidP="00FE6EAF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Cs/>
          <w:i/>
          <w:sz w:val="24"/>
          <w:szCs w:val="24"/>
        </w:rPr>
      </w:pPr>
      <w:r w:rsidRPr="005B5431">
        <w:rPr>
          <w:bCs/>
          <w:i/>
          <w:sz w:val="24"/>
          <w:szCs w:val="24"/>
          <w:u w:val="single"/>
        </w:rPr>
        <w:t>Povinné náležitosti zmluvného vzťahu</w:t>
      </w:r>
      <w:r w:rsidRPr="005B5431">
        <w:rPr>
          <w:bCs/>
          <w:i/>
          <w:sz w:val="24"/>
          <w:szCs w:val="24"/>
        </w:rPr>
        <w:t xml:space="preserve"> :</w:t>
      </w:r>
    </w:p>
    <w:p w14:paraId="1ED4E529" w14:textId="07628CA7" w:rsidR="00525A4B" w:rsidRPr="00525A4B" w:rsidRDefault="00525A4B" w:rsidP="00FE6EAF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Sociálny aspekt :</w:t>
      </w:r>
    </w:p>
    <w:p w14:paraId="0CF30D0D" w14:textId="77777777" w:rsidR="00FE6EAF" w:rsidRPr="005B5431" w:rsidRDefault="00FE6EAF" w:rsidP="00FE6EAF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B5431">
        <w:rPr>
          <w:bCs/>
          <w:color w:val="000000"/>
          <w:sz w:val="24"/>
          <w:szCs w:val="24"/>
        </w:rPr>
        <w:t>Osobitné podmienky plnenia zmluvy</w:t>
      </w:r>
    </w:p>
    <w:p w14:paraId="63486CE9" w14:textId="77777777" w:rsidR="00FE6EAF" w:rsidRPr="005B5431" w:rsidRDefault="00FE6EAF" w:rsidP="00FE6EAF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B5431">
        <w:rPr>
          <w:bCs/>
          <w:color w:val="000000"/>
          <w:sz w:val="24"/>
          <w:szCs w:val="24"/>
        </w:rPr>
        <w:t xml:space="preserve">1.   Zhotoviteľ sa zaviaže, že ako dodávateľ predmetnej zákazky svoje kapacity pre realizáciu predmetnej zákazky navýši zamestnaním 1 pracovníka splňujúceho nasledovné podmienky: </w:t>
      </w:r>
    </w:p>
    <w:p w14:paraId="519180DC" w14:textId="2B85E03E" w:rsidR="002C4AF1" w:rsidRPr="005B5431" w:rsidRDefault="00FE6EAF" w:rsidP="00FE6EAF">
      <w:pPr>
        <w:autoSpaceDE w:val="0"/>
        <w:autoSpaceDN w:val="0"/>
        <w:adjustRightInd w:val="0"/>
        <w:spacing w:after="59"/>
        <w:rPr>
          <w:bCs/>
          <w:color w:val="000000"/>
          <w:sz w:val="24"/>
          <w:szCs w:val="24"/>
        </w:rPr>
      </w:pPr>
      <w:r w:rsidRPr="005B5431">
        <w:rPr>
          <w:bCs/>
          <w:color w:val="000000"/>
          <w:sz w:val="24"/>
          <w:szCs w:val="24"/>
        </w:rPr>
        <w:t xml:space="preserve">a) patrí k marginalizovanej rómskej komunite, a zároveň </w:t>
      </w:r>
    </w:p>
    <w:p w14:paraId="56095F19" w14:textId="77777777" w:rsidR="00FE6EAF" w:rsidRPr="005B5431" w:rsidRDefault="00FE6EAF" w:rsidP="00FE6EAF">
      <w:pPr>
        <w:autoSpaceDE w:val="0"/>
        <w:autoSpaceDN w:val="0"/>
        <w:adjustRightInd w:val="0"/>
        <w:spacing w:after="59"/>
        <w:rPr>
          <w:bCs/>
          <w:color w:val="000000"/>
          <w:sz w:val="24"/>
          <w:szCs w:val="24"/>
        </w:rPr>
      </w:pPr>
      <w:r w:rsidRPr="005B5431">
        <w:rPr>
          <w:bCs/>
          <w:color w:val="000000"/>
          <w:sz w:val="24"/>
          <w:szCs w:val="24"/>
        </w:rPr>
        <w:t xml:space="preserve">b) je dlhodobo nezamestnaný v zmysle § 8 zákona č. 5/2004 Z. z. o službách zamestnanosti a o zmene a doplnení niektorých zákonov. </w:t>
      </w:r>
    </w:p>
    <w:p w14:paraId="4092207E" w14:textId="77777777" w:rsidR="00FE6EAF" w:rsidRPr="005B5431" w:rsidRDefault="00FE6EAF" w:rsidP="00FE6EAF">
      <w:pPr>
        <w:autoSpaceDE w:val="0"/>
        <w:autoSpaceDN w:val="0"/>
        <w:adjustRightInd w:val="0"/>
        <w:spacing w:after="59"/>
        <w:rPr>
          <w:bCs/>
          <w:color w:val="000000"/>
          <w:sz w:val="24"/>
          <w:szCs w:val="24"/>
        </w:rPr>
      </w:pPr>
      <w:r w:rsidRPr="005B5431">
        <w:rPr>
          <w:bCs/>
          <w:color w:val="000000"/>
          <w:sz w:val="24"/>
          <w:szCs w:val="24"/>
        </w:rPr>
        <w:t xml:space="preserve">2.   Pri hľadaní vhodných uchádzačov o zamestnanie spĺňajúcich kumulatívne predpoklady podľa bodu 1, písm. a) a b) tohto článku poskytne Objednávateľ Zhotoviteľovi potrebnú súčinnosť spočívajúcu v predložení zoznamu osôb, ktoré tieto predpoklady spĺňajú. Splnenie predpokladov uchádzačmi o zamestnanie podľa bodu 1, písm. a) a b) tohto článku sa preukáže čestným vyhlásením uchádzača o zamestnanie o tom, že patrí k marginalizovanej rómskej komunite a relevantným potvrdením príslušného Úradu práce, sociálnych vecí a rodiny o zaradení uchádzača do evidencie dlhodobo nezamestnaných. Ak zhotoviteľ nevyberie zo zoznamu osôb predloženého Prijímateľom vhodného uchádzača o zamestnanie, je zhotoviteľ oprávnený zamestnať iné osoby spĺňajúce kumulatívne predpoklady podľa písm. a) a b) vyššie. </w:t>
      </w:r>
    </w:p>
    <w:p w14:paraId="40F55685" w14:textId="77777777" w:rsidR="00FE6EAF" w:rsidRPr="005B5431" w:rsidRDefault="00FE6EAF" w:rsidP="00FE6EAF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B5431">
        <w:rPr>
          <w:bCs/>
          <w:color w:val="000000"/>
          <w:sz w:val="24"/>
          <w:szCs w:val="24"/>
        </w:rPr>
        <w:t xml:space="preserve">3.   Zhotoviteľ má povinnosť preukázať zamestnanie </w:t>
      </w:r>
      <w:r>
        <w:rPr>
          <w:bCs/>
          <w:color w:val="000000"/>
          <w:sz w:val="24"/>
          <w:szCs w:val="24"/>
        </w:rPr>
        <w:t>1</w:t>
      </w:r>
      <w:r w:rsidRPr="005B5431">
        <w:rPr>
          <w:bCs/>
          <w:color w:val="000000"/>
          <w:sz w:val="24"/>
          <w:szCs w:val="24"/>
        </w:rPr>
        <w:t xml:space="preserve"> os</w:t>
      </w:r>
      <w:r>
        <w:rPr>
          <w:bCs/>
          <w:color w:val="000000"/>
          <w:sz w:val="24"/>
          <w:szCs w:val="24"/>
        </w:rPr>
        <w:t>oby</w:t>
      </w:r>
      <w:r w:rsidRPr="005B5431">
        <w:rPr>
          <w:bCs/>
          <w:color w:val="000000"/>
          <w:sz w:val="24"/>
          <w:szCs w:val="24"/>
        </w:rPr>
        <w:t xml:space="preserve"> v zmysle podmienky uvedenej v bode 1, písm. a) a b) tohto článku zmluvy a to predložením dokumentov preukazujúcich jej splnenie (napr. pracovná zmluva, dohoda o vykonaní práce a podobne, vrátane čestných prehlásení uchádzačov o zamestnanie a potvrdenia z príslušného Úradu práce, sociálnych vecí a rodiny) a to najneskôr do piatich (5) pracovných dní odo dňa prevzatia staveniska. </w:t>
      </w:r>
    </w:p>
    <w:p w14:paraId="1F04F081" w14:textId="77777777" w:rsidR="00FE6EAF" w:rsidRPr="005B5431" w:rsidRDefault="00FE6EAF" w:rsidP="00FE6EAF">
      <w:pPr>
        <w:autoSpaceDE w:val="0"/>
        <w:autoSpaceDN w:val="0"/>
        <w:adjustRightInd w:val="0"/>
        <w:spacing w:after="62"/>
        <w:rPr>
          <w:bCs/>
          <w:color w:val="000000"/>
          <w:sz w:val="24"/>
          <w:szCs w:val="24"/>
        </w:rPr>
      </w:pPr>
      <w:r w:rsidRPr="005B5431">
        <w:rPr>
          <w:bCs/>
          <w:color w:val="000000"/>
          <w:sz w:val="24"/>
          <w:szCs w:val="24"/>
        </w:rPr>
        <w:t xml:space="preserve">4.    Forma zamestnania </w:t>
      </w:r>
      <w:r>
        <w:rPr>
          <w:bCs/>
          <w:color w:val="000000"/>
          <w:sz w:val="24"/>
          <w:szCs w:val="24"/>
        </w:rPr>
        <w:t>tejto osoby</w:t>
      </w:r>
      <w:r w:rsidRPr="005B5431">
        <w:rPr>
          <w:bCs/>
          <w:color w:val="000000"/>
          <w:sz w:val="24"/>
          <w:szCs w:val="24"/>
        </w:rPr>
        <w:t xml:space="preserve"> nie je určená, t.j. môže sa jednať o pracovný pomer na kratší pracovný čas ( na dobu určitú alebo neurčitú ), o dohodu o prácach vykonávaných mimo pracovného pomeru atď. </w:t>
      </w:r>
    </w:p>
    <w:p w14:paraId="1B8B4395" w14:textId="77777777" w:rsidR="00FE6EAF" w:rsidRPr="005B5431" w:rsidRDefault="00FE6EAF" w:rsidP="00FE6EAF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B5431">
        <w:rPr>
          <w:bCs/>
          <w:color w:val="000000"/>
          <w:sz w:val="24"/>
          <w:szCs w:val="24"/>
        </w:rPr>
        <w:t xml:space="preserve">5.    V prípade, že zhotoviteľ nesplní podmienky uvedené v bode 1 a 2 tohto článku a nepreukáže ich splnenie podľa bodu 3 tohto článku je povinný zaplatiť Objednávateľovi zmluvnú pokutu vo výške 0,05 % z ceny diela za každý aj začatý deň o ktorý je v omeškaní so splnením podmienky uvedenej v bode 1, v bode 2 a v bode 3 tohto článku. </w:t>
      </w:r>
    </w:p>
    <w:p w14:paraId="48AC5FE1" w14:textId="71EB4D6F" w:rsidR="00FE6EAF" w:rsidRDefault="00FE6EAF" w:rsidP="0060622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</w:p>
    <w:p w14:paraId="6B069E26" w14:textId="628BF511" w:rsidR="00525A4B" w:rsidRPr="00525A4B" w:rsidRDefault="00525A4B" w:rsidP="00525A4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Súčinnosť pri kontrolnej činnosti :</w:t>
      </w:r>
    </w:p>
    <w:p w14:paraId="07B8640A" w14:textId="77777777" w:rsidR="006E3E67" w:rsidRDefault="00525A4B" w:rsidP="00840869">
      <w:pPr>
        <w:pStyle w:val="Odsekzoznamu"/>
        <w:numPr>
          <w:ilvl w:val="0"/>
          <w:numId w:val="27"/>
        </w:numPr>
        <w:spacing w:after="160" w:line="259" w:lineRule="auto"/>
        <w:ind w:left="2410" w:hanging="283"/>
        <w:jc w:val="both"/>
        <w:rPr>
          <w:sz w:val="24"/>
          <w:szCs w:val="24"/>
        </w:rPr>
      </w:pPr>
      <w:r w:rsidRPr="00606224">
        <w:rPr>
          <w:sz w:val="24"/>
          <w:szCs w:val="24"/>
        </w:rPr>
        <w:t xml:space="preserve"> </w:t>
      </w:r>
      <w:r w:rsidR="00840869" w:rsidRPr="00606224">
        <w:rPr>
          <w:sz w:val="24"/>
          <w:szCs w:val="24"/>
        </w:rPr>
        <w:t xml:space="preserve">„Zmluvné strany súhlasia, aby oprávnení zamestnanci Pôdohospodárskej platobnej agentúry, Ministerstva pôdohospodárstva a rozvoja vidieka Slovenskej republiky, orgánov Európskej únie a ďalšie oprávnené osoby,  v súlade s právnymi </w:t>
      </w:r>
      <w:r w:rsidR="00840869" w:rsidRPr="00606224">
        <w:rPr>
          <w:sz w:val="24"/>
          <w:szCs w:val="24"/>
        </w:rPr>
        <w:lastRenderedPageBreak/>
        <w:t xml:space="preserve">predpismi Slovenskej republiky a predpismi Európskej únie, vykonali voči zmluvným stranám kontrolu/audit dokumentácie a vecnú kontrolu skutočností súvisiacich s vykonaním obstarávania na predmet plnenia podľa tejto zmluvy, súvisiacich s realizáciou </w:t>
      </w:r>
    </w:p>
    <w:p w14:paraId="5B4BAD7A" w14:textId="77777777" w:rsidR="006E3E67" w:rsidRDefault="006E3E67" w:rsidP="006E3E67">
      <w:pPr>
        <w:pStyle w:val="Odsekzoznamu"/>
        <w:spacing w:after="160" w:line="259" w:lineRule="auto"/>
        <w:ind w:left="2410"/>
        <w:jc w:val="both"/>
        <w:rPr>
          <w:sz w:val="24"/>
          <w:szCs w:val="24"/>
        </w:rPr>
      </w:pPr>
    </w:p>
    <w:p w14:paraId="36249376" w14:textId="77777777" w:rsidR="006E3E67" w:rsidRDefault="006E3E67" w:rsidP="006E3E67">
      <w:pPr>
        <w:pStyle w:val="Odsekzoznamu"/>
        <w:spacing w:after="160" w:line="259" w:lineRule="auto"/>
        <w:ind w:left="2410"/>
        <w:jc w:val="both"/>
        <w:rPr>
          <w:sz w:val="24"/>
          <w:szCs w:val="24"/>
        </w:rPr>
      </w:pPr>
    </w:p>
    <w:p w14:paraId="2D631341" w14:textId="77777777" w:rsidR="006E3E67" w:rsidRDefault="006E3E67" w:rsidP="006E3E67">
      <w:pPr>
        <w:pStyle w:val="Odsekzoznamu"/>
        <w:spacing w:after="160" w:line="259" w:lineRule="auto"/>
        <w:ind w:left="2410"/>
        <w:jc w:val="both"/>
        <w:rPr>
          <w:sz w:val="24"/>
          <w:szCs w:val="24"/>
        </w:rPr>
      </w:pPr>
    </w:p>
    <w:p w14:paraId="37ACCE27" w14:textId="4CE66E0B" w:rsidR="00525A4B" w:rsidRPr="006E3E67" w:rsidRDefault="00840869" w:rsidP="006E3E67">
      <w:pPr>
        <w:pStyle w:val="Odsekzoznamu"/>
        <w:spacing w:after="160" w:line="259" w:lineRule="auto"/>
        <w:ind w:left="2410"/>
        <w:jc w:val="both"/>
        <w:rPr>
          <w:sz w:val="24"/>
          <w:szCs w:val="24"/>
        </w:rPr>
      </w:pPr>
      <w:r w:rsidRPr="00606224">
        <w:rPr>
          <w:sz w:val="24"/>
          <w:szCs w:val="24"/>
        </w:rPr>
        <w:t>predmetu plnenia podľa tejto zmluvy a skutočností súvisiacich s poskytnutím nenávratného finančného príspevku na základe Zmluvy o poskytnutí nenávratného finančného príspevku uzavretej s Pôdohospodárskou platobnou agentúrou. Zmluvné strany sa zaväzujú kontrolu strpieť a poskytnúť týmto osobám nevyhnutnú súčinnosť.“</w:t>
      </w:r>
    </w:p>
    <w:p w14:paraId="68AC3583" w14:textId="4466D2AB" w:rsidR="00606224" w:rsidRPr="00606224" w:rsidRDefault="00606224" w:rsidP="0060622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bCs/>
          <w:iCs/>
          <w:sz w:val="24"/>
          <w:szCs w:val="24"/>
        </w:rPr>
      </w:pPr>
      <w:r w:rsidRPr="00606224">
        <w:rPr>
          <w:b/>
          <w:sz w:val="24"/>
          <w:szCs w:val="24"/>
        </w:rPr>
        <w:t>Zmluva nadobudne účinnosť až po schválení žiadosti o nenávratný finančný príspevok (NFP).</w:t>
      </w:r>
    </w:p>
    <w:p w14:paraId="318DCFE9" w14:textId="77777777" w:rsidR="00CF18B2" w:rsidRPr="00CF18B2" w:rsidRDefault="00CF18B2" w:rsidP="005B720B">
      <w:pPr>
        <w:autoSpaceDE w:val="0"/>
        <w:autoSpaceDN w:val="0"/>
        <w:adjustRightInd w:val="0"/>
        <w:spacing w:line="230" w:lineRule="exact"/>
        <w:rPr>
          <w:sz w:val="24"/>
          <w:szCs w:val="24"/>
        </w:rPr>
      </w:pPr>
    </w:p>
    <w:p w14:paraId="286DF803" w14:textId="77777777" w:rsidR="000E3BCF" w:rsidRPr="00E3249A" w:rsidRDefault="003649BC" w:rsidP="000E3BCF">
      <w:pPr>
        <w:rPr>
          <w:snapToGrid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15. </w:t>
      </w:r>
      <w:r w:rsidR="000E3BCF" w:rsidRPr="00E3249A">
        <w:rPr>
          <w:b/>
          <w:snapToGrid w:val="0"/>
          <w:sz w:val="24"/>
          <w:szCs w:val="24"/>
        </w:rPr>
        <w:t>Vyhodnotenie ponúk</w:t>
      </w:r>
      <w:r w:rsidR="000E3BCF" w:rsidRPr="00E3249A">
        <w:rPr>
          <w:snapToGrid w:val="0"/>
          <w:sz w:val="24"/>
          <w:szCs w:val="24"/>
        </w:rPr>
        <w:t xml:space="preserve"> </w:t>
      </w:r>
      <w:r w:rsidR="005F74AC" w:rsidRPr="00E3249A">
        <w:rPr>
          <w:snapToGrid w:val="0"/>
          <w:sz w:val="24"/>
          <w:szCs w:val="24"/>
        </w:rPr>
        <w:t>:</w:t>
      </w:r>
    </w:p>
    <w:p w14:paraId="6BF62270" w14:textId="5B5D7AC5" w:rsidR="005F74AC" w:rsidRDefault="000E3BCF" w:rsidP="00525A4B">
      <w:pPr>
        <w:ind w:left="708"/>
        <w:rPr>
          <w:snapToGrid w:val="0"/>
          <w:sz w:val="24"/>
          <w:szCs w:val="24"/>
        </w:rPr>
      </w:pPr>
      <w:r w:rsidRPr="00E3249A">
        <w:rPr>
          <w:snapToGrid w:val="0"/>
          <w:sz w:val="24"/>
          <w:szCs w:val="24"/>
        </w:rPr>
        <w:t xml:space="preserve">- bude dňa </w:t>
      </w:r>
      <w:r w:rsidR="00E3249A" w:rsidRPr="00E3249A">
        <w:rPr>
          <w:snapToGrid w:val="0"/>
          <w:sz w:val="24"/>
          <w:szCs w:val="24"/>
        </w:rPr>
        <w:t>26.03.2020</w:t>
      </w:r>
      <w:r w:rsidRPr="00E3249A">
        <w:rPr>
          <w:snapToGrid w:val="0"/>
          <w:sz w:val="24"/>
          <w:szCs w:val="24"/>
        </w:rPr>
        <w:t xml:space="preserve"> o</w:t>
      </w:r>
      <w:r w:rsidR="00E3249A" w:rsidRPr="00E3249A">
        <w:rPr>
          <w:snapToGrid w:val="0"/>
          <w:sz w:val="24"/>
          <w:szCs w:val="24"/>
        </w:rPr>
        <w:t> </w:t>
      </w:r>
      <w:r w:rsidRPr="00E3249A">
        <w:rPr>
          <w:snapToGrid w:val="0"/>
          <w:sz w:val="24"/>
          <w:szCs w:val="24"/>
        </w:rPr>
        <w:t>1</w:t>
      </w:r>
      <w:r w:rsidR="00E3249A" w:rsidRPr="00E3249A">
        <w:rPr>
          <w:snapToGrid w:val="0"/>
          <w:sz w:val="24"/>
          <w:szCs w:val="24"/>
        </w:rPr>
        <w:t>3.00</w:t>
      </w:r>
      <w:r w:rsidRPr="00E3249A">
        <w:rPr>
          <w:snapToGrid w:val="0"/>
          <w:sz w:val="24"/>
          <w:szCs w:val="24"/>
        </w:rPr>
        <w:t xml:space="preserve"> hod.</w:t>
      </w:r>
    </w:p>
    <w:p w14:paraId="5C942284" w14:textId="77777777" w:rsidR="000E3BCF" w:rsidRPr="00EE64A7" w:rsidRDefault="000E3BCF" w:rsidP="000E3BCF">
      <w:pPr>
        <w:ind w:left="708"/>
        <w:rPr>
          <w:bCs/>
          <w:sz w:val="24"/>
        </w:rPr>
      </w:pPr>
      <w:r>
        <w:rPr>
          <w:b/>
          <w:sz w:val="24"/>
        </w:rPr>
        <w:t xml:space="preserve">Ulica:    </w:t>
      </w:r>
      <w:r w:rsidR="00A33CB2" w:rsidRPr="00A33CB2">
        <w:rPr>
          <w:sz w:val="24"/>
        </w:rPr>
        <w:t>Novohradská 1</w:t>
      </w:r>
      <w:r w:rsidR="00A33CB2">
        <w:rPr>
          <w:sz w:val="24"/>
        </w:rPr>
        <w:t>, Lučenec</w:t>
      </w:r>
      <w:r w:rsidRPr="005F74AC">
        <w:rPr>
          <w:bCs/>
          <w:sz w:val="24"/>
        </w:rPr>
        <w:t xml:space="preserve">                                                                   </w:t>
      </w:r>
    </w:p>
    <w:p w14:paraId="39FCF74C" w14:textId="77777777" w:rsidR="005F74AC" w:rsidRDefault="000E3BCF" w:rsidP="005B720B">
      <w:pPr>
        <w:ind w:left="708"/>
        <w:rPr>
          <w:sz w:val="24"/>
        </w:rPr>
      </w:pPr>
      <w:r>
        <w:rPr>
          <w:b/>
          <w:sz w:val="24"/>
        </w:rPr>
        <w:t xml:space="preserve">Miestnosť: </w:t>
      </w:r>
      <w:r w:rsidR="00A33CB2" w:rsidRPr="00A33CB2">
        <w:rPr>
          <w:sz w:val="24"/>
        </w:rPr>
        <w:t>1. poschodie</w:t>
      </w:r>
    </w:p>
    <w:p w14:paraId="38A7F42E" w14:textId="77777777" w:rsidR="000E3BCF" w:rsidRDefault="005B720B" w:rsidP="005B720B">
      <w:pPr>
        <w:pStyle w:val="Nadpis8"/>
      </w:pPr>
      <w:r>
        <w:t xml:space="preserve">     </w:t>
      </w:r>
      <w:r w:rsidR="0056371D">
        <w:t xml:space="preserve">      </w:t>
      </w:r>
      <w:r>
        <w:t xml:space="preserve"> </w:t>
      </w:r>
      <w:r w:rsidR="000E3BCF">
        <w:t>Vyhodnotenie ponúk je neverejné.</w:t>
      </w:r>
    </w:p>
    <w:p w14:paraId="1E4F4CD3" w14:textId="77777777" w:rsidR="005F74AC" w:rsidRPr="005F74AC" w:rsidRDefault="005F74AC" w:rsidP="005F74AC"/>
    <w:p w14:paraId="6342F266" w14:textId="77777777" w:rsidR="006E36E3" w:rsidRPr="002C4AF1" w:rsidRDefault="000E3BCF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15.1  </w:t>
      </w:r>
      <w:r w:rsidR="005D1BB5" w:rsidRPr="005D1BB5">
        <w:rPr>
          <w:b/>
          <w:bCs/>
          <w:sz w:val="24"/>
          <w:szCs w:val="24"/>
        </w:rPr>
        <w:t>Kritérium na hodnotenie ponúk:</w:t>
      </w:r>
      <w:r w:rsidR="005D1BB5" w:rsidRPr="005D1BB5">
        <w:rPr>
          <w:bCs/>
          <w:i/>
          <w:sz w:val="24"/>
          <w:szCs w:val="24"/>
        </w:rPr>
        <w:t xml:space="preserve"> podľa ust. § 44 ods. 3</w:t>
      </w:r>
      <w:r w:rsidR="003649BC">
        <w:rPr>
          <w:bCs/>
          <w:i/>
          <w:sz w:val="24"/>
          <w:szCs w:val="24"/>
        </w:rPr>
        <w:t xml:space="preserve">, c) </w:t>
      </w:r>
      <w:r w:rsidR="005D1BB5" w:rsidRPr="005D1BB5">
        <w:rPr>
          <w:bCs/>
          <w:i/>
          <w:sz w:val="24"/>
          <w:szCs w:val="24"/>
        </w:rPr>
        <w:t xml:space="preserve"> ZVO</w:t>
      </w:r>
    </w:p>
    <w:p w14:paraId="1A5A124B" w14:textId="77777777" w:rsidR="005D1BB5" w:rsidRPr="005D1BB5" w:rsidRDefault="003649BC" w:rsidP="005D1BB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E3BC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- najnižšia cena </w:t>
      </w:r>
      <w:r w:rsidR="00A33CB2">
        <w:rPr>
          <w:sz w:val="24"/>
          <w:szCs w:val="24"/>
        </w:rPr>
        <w:t>bez</w:t>
      </w:r>
      <w:r>
        <w:rPr>
          <w:sz w:val="24"/>
          <w:szCs w:val="24"/>
        </w:rPr>
        <w:t xml:space="preserve"> DPH  (cena celková)</w:t>
      </w:r>
    </w:p>
    <w:p w14:paraId="0C7C758E" w14:textId="77777777" w:rsidR="005D1BB5" w:rsidRPr="005D1BB5" w:rsidRDefault="005D1BB5" w:rsidP="005D1BB5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  <w:highlight w:val="yellow"/>
        </w:rPr>
      </w:pPr>
    </w:p>
    <w:p w14:paraId="1DB685CE" w14:textId="77777777" w:rsidR="003649BC" w:rsidRPr="003F2D7D" w:rsidRDefault="003649BC" w:rsidP="003F2D7D">
      <w:p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16.  </w:t>
      </w:r>
      <w:r w:rsidR="005D1BB5" w:rsidRPr="005D1BB5">
        <w:rPr>
          <w:b/>
          <w:bCs/>
          <w:sz w:val="24"/>
          <w:szCs w:val="24"/>
        </w:rPr>
        <w:t>Informácia o vyhodnotení ponúk:</w:t>
      </w:r>
    </w:p>
    <w:p w14:paraId="7E37F2AB" w14:textId="77777777" w:rsidR="005D1BB5" w:rsidRPr="005D1BB5" w:rsidRDefault="005D1BB5" w:rsidP="005D1BB5">
      <w:pPr>
        <w:overflowPunct w:val="0"/>
        <w:autoSpaceDE w:val="0"/>
        <w:autoSpaceDN w:val="0"/>
        <w:adjustRightInd w:val="0"/>
        <w:ind w:left="425"/>
        <w:jc w:val="both"/>
        <w:textAlignment w:val="baseline"/>
        <w:rPr>
          <w:bCs/>
          <w:sz w:val="24"/>
          <w:szCs w:val="24"/>
        </w:rPr>
      </w:pPr>
      <w:r w:rsidRPr="005D1BB5">
        <w:rPr>
          <w:sz w:val="24"/>
          <w:szCs w:val="24"/>
        </w:rPr>
        <w:t>Na základe kritérií na hodnotenie ponúk bude identifikovaný úspešný uchádzač, ktorému verejný obstarávateľ zašle informáciu, že uspel.  S úspešným uchádzačom verejný obstarávateľ uzavrie zmluvu</w:t>
      </w:r>
      <w:r w:rsidR="00D664E6">
        <w:rPr>
          <w:sz w:val="24"/>
          <w:szCs w:val="24"/>
        </w:rPr>
        <w:t xml:space="preserve"> v</w:t>
      </w:r>
      <w:r w:rsidRPr="005D1BB5">
        <w:rPr>
          <w:bCs/>
          <w:sz w:val="24"/>
          <w:szCs w:val="24"/>
        </w:rPr>
        <w:t xml:space="preserve"> zmysle predloženej cenovej ponuky. </w:t>
      </w:r>
    </w:p>
    <w:p w14:paraId="43658B39" w14:textId="77777777" w:rsidR="005D1BB5" w:rsidRPr="005D1BB5" w:rsidRDefault="005D1BB5" w:rsidP="005D1BB5">
      <w:pPr>
        <w:ind w:left="425"/>
        <w:jc w:val="both"/>
        <w:rPr>
          <w:sz w:val="24"/>
          <w:szCs w:val="24"/>
        </w:rPr>
      </w:pPr>
      <w:r w:rsidRPr="005D1BB5">
        <w:rPr>
          <w:bCs/>
          <w:sz w:val="24"/>
          <w:szCs w:val="24"/>
        </w:rPr>
        <w:t>Neúspešným uchádzačom verejný obstarávateľ zašle informáciu o výsledku vyhodnotenia ponúk, že neuspeli s uvedením dôvodu.</w:t>
      </w:r>
      <w:r w:rsidRPr="005D1BB5">
        <w:rPr>
          <w:sz w:val="24"/>
          <w:szCs w:val="24"/>
        </w:rPr>
        <w:t xml:space="preserve"> </w:t>
      </w:r>
    </w:p>
    <w:p w14:paraId="299AE259" w14:textId="77777777" w:rsidR="002D60C4" w:rsidRDefault="002D60C4" w:rsidP="005D1BB5">
      <w:pPr>
        <w:ind w:left="425"/>
        <w:jc w:val="both"/>
        <w:rPr>
          <w:sz w:val="24"/>
          <w:szCs w:val="24"/>
        </w:rPr>
      </w:pPr>
    </w:p>
    <w:p w14:paraId="35EA459A" w14:textId="77777777" w:rsidR="005D1BB5" w:rsidRDefault="005D1BB5" w:rsidP="005D1BB5">
      <w:pPr>
        <w:ind w:left="425"/>
        <w:jc w:val="both"/>
        <w:rPr>
          <w:sz w:val="24"/>
          <w:szCs w:val="24"/>
        </w:rPr>
      </w:pPr>
      <w:r w:rsidRPr="005D1BB5">
        <w:rPr>
          <w:sz w:val="24"/>
          <w:szCs w:val="24"/>
        </w:rPr>
        <w:t>Uchádzačom, ktorí predložia svoje ponuky, v prípade neúspešnej ponuky, nevzniká žiadny nárok na úhradu nákladov, ktoré mu vznikli s prípravou a doručením ponuky.</w:t>
      </w:r>
    </w:p>
    <w:p w14:paraId="777CF38B" w14:textId="77777777" w:rsidR="005F74AC" w:rsidRDefault="005F74AC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b/>
          <w:sz w:val="24"/>
          <w:szCs w:val="24"/>
        </w:rPr>
      </w:pPr>
    </w:p>
    <w:p w14:paraId="0F980A18" w14:textId="77777777" w:rsidR="005D1BB5" w:rsidRPr="005D1BB5" w:rsidRDefault="003649BC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 </w:t>
      </w:r>
      <w:r w:rsidR="005D1BB5" w:rsidRPr="005D1BB5">
        <w:rPr>
          <w:b/>
          <w:sz w:val="24"/>
          <w:szCs w:val="24"/>
        </w:rPr>
        <w:t>Spôsob financovania:</w:t>
      </w:r>
    </w:p>
    <w:p w14:paraId="56C7F217" w14:textId="77777777" w:rsidR="00C7420C" w:rsidRDefault="003F2D7D" w:rsidP="00C7420C">
      <w:pPr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7420C" w:rsidRPr="00D9381C">
        <w:rPr>
          <w:snapToGrid w:val="0"/>
          <w:sz w:val="24"/>
          <w:szCs w:val="24"/>
        </w:rPr>
        <w:t xml:space="preserve">Zákazka bude </w:t>
      </w:r>
      <w:r w:rsidR="00C7420C">
        <w:rPr>
          <w:snapToGrid w:val="0"/>
          <w:sz w:val="24"/>
          <w:szCs w:val="24"/>
        </w:rPr>
        <w:t xml:space="preserve">realizovaná z NFP – nenávratného finančného príspevku prostredníctvom </w:t>
      </w:r>
    </w:p>
    <w:p w14:paraId="4F9F3F1C" w14:textId="77777777" w:rsidR="00C7420C" w:rsidRPr="00D664E6" w:rsidRDefault="00C7420C" w:rsidP="00C7420C">
      <w:pPr>
        <w:rPr>
          <w:snapToGrid w:val="0"/>
          <w:sz w:val="24"/>
          <w:szCs w:val="24"/>
        </w:rPr>
      </w:pPr>
      <w:r w:rsidRPr="00D664E6">
        <w:rPr>
          <w:snapToGrid w:val="0"/>
          <w:sz w:val="24"/>
          <w:szCs w:val="24"/>
        </w:rPr>
        <w:t xml:space="preserve">       </w:t>
      </w:r>
      <w:r w:rsidR="00D664E6" w:rsidRPr="00D664E6">
        <w:rPr>
          <w:sz w:val="24"/>
          <w:szCs w:val="24"/>
        </w:rPr>
        <w:t>Pôdohospodárskej platobnej agentúry  a</w:t>
      </w:r>
      <w:r w:rsidR="00D664E6">
        <w:rPr>
          <w:sz w:val="24"/>
          <w:szCs w:val="24"/>
        </w:rPr>
        <w:t xml:space="preserve"> z </w:t>
      </w:r>
      <w:r w:rsidR="00D664E6" w:rsidRPr="00D664E6">
        <w:rPr>
          <w:sz w:val="24"/>
          <w:szCs w:val="24"/>
        </w:rPr>
        <w:t>vlastných finančných prostriedkov prijímateľa</w:t>
      </w:r>
      <w:r w:rsidRPr="00D664E6">
        <w:rPr>
          <w:snapToGrid w:val="0"/>
          <w:sz w:val="24"/>
          <w:szCs w:val="24"/>
        </w:rPr>
        <w:t>.</w:t>
      </w:r>
    </w:p>
    <w:p w14:paraId="2B44FE73" w14:textId="77777777" w:rsidR="002D60C4" w:rsidRPr="005D1BB5" w:rsidRDefault="002D60C4" w:rsidP="002B39C4">
      <w:pPr>
        <w:overflowPunct w:val="0"/>
        <w:autoSpaceDE w:val="0"/>
        <w:autoSpaceDN w:val="0"/>
        <w:adjustRightInd w:val="0"/>
        <w:contextualSpacing/>
        <w:textAlignment w:val="baseline"/>
        <w:rPr>
          <w:i/>
          <w:sz w:val="24"/>
          <w:szCs w:val="24"/>
        </w:rPr>
      </w:pPr>
    </w:p>
    <w:p w14:paraId="10E23D20" w14:textId="77777777" w:rsidR="00FE5F35" w:rsidRDefault="00FE5F35" w:rsidP="00FE5F35">
      <w:pPr>
        <w:autoSpaceDE w:val="0"/>
        <w:autoSpaceDN w:val="0"/>
        <w:adjustRightInd w:val="0"/>
        <w:spacing w:line="230" w:lineRule="exact"/>
        <w:ind w:left="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Ekvivalent</w:t>
      </w:r>
    </w:p>
    <w:p w14:paraId="524FA2B5" w14:textId="77777777" w:rsidR="002C4AF1" w:rsidRDefault="00FE5F35" w:rsidP="002C4AF1">
      <w:pPr>
        <w:autoSpaceDE w:val="0"/>
        <w:autoSpaceDN w:val="0"/>
        <w:adjustRightInd w:val="0"/>
        <w:spacing w:line="230" w:lineRule="exact"/>
        <w:ind w:left="2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2C4AF1">
        <w:rPr>
          <w:sz w:val="24"/>
          <w:szCs w:val="24"/>
        </w:rPr>
        <w:t xml:space="preserve">V Prílohe č.6  – v zadaní je možné uvedené značky materiálov, tovarov a systémov </w:t>
      </w:r>
    </w:p>
    <w:p w14:paraId="5421C86D" w14:textId="77777777" w:rsidR="002C4AF1" w:rsidRPr="00FD62F7" w:rsidRDefault="002C4AF1" w:rsidP="002C4AF1">
      <w:pPr>
        <w:autoSpaceDE w:val="0"/>
        <w:autoSpaceDN w:val="0"/>
        <w:adjustRightInd w:val="0"/>
        <w:spacing w:line="230" w:lineRule="exact"/>
        <w:ind w:left="28"/>
        <w:rPr>
          <w:sz w:val="24"/>
          <w:szCs w:val="24"/>
        </w:rPr>
      </w:pPr>
      <w:r>
        <w:rPr>
          <w:sz w:val="24"/>
          <w:szCs w:val="24"/>
        </w:rPr>
        <w:t xml:space="preserve">      nahradiť ekvivalentom, ktorý má tie isté, prípadne kvalitatívne lepšie vlastnosti.</w:t>
      </w:r>
    </w:p>
    <w:p w14:paraId="2F12F329" w14:textId="77777777" w:rsidR="00D664E6" w:rsidRDefault="00D664E6" w:rsidP="005D1BB5">
      <w:pPr>
        <w:jc w:val="both"/>
        <w:rPr>
          <w:sz w:val="24"/>
          <w:szCs w:val="24"/>
          <w:lang w:eastAsia="cs-CZ"/>
        </w:rPr>
      </w:pPr>
    </w:p>
    <w:p w14:paraId="03026F5C" w14:textId="77777777" w:rsidR="005D1BB5" w:rsidRPr="005D1BB5" w:rsidRDefault="005D1BB5" w:rsidP="005D1BB5">
      <w:pPr>
        <w:jc w:val="both"/>
        <w:rPr>
          <w:sz w:val="24"/>
          <w:szCs w:val="24"/>
          <w:lang w:eastAsia="cs-CZ"/>
        </w:rPr>
      </w:pPr>
      <w:r w:rsidRPr="005D1BB5">
        <w:rPr>
          <w:sz w:val="24"/>
          <w:szCs w:val="24"/>
          <w:lang w:eastAsia="cs-CZ"/>
        </w:rPr>
        <w:tab/>
      </w:r>
      <w:r w:rsidRPr="005D1BB5">
        <w:rPr>
          <w:sz w:val="24"/>
          <w:szCs w:val="24"/>
          <w:lang w:eastAsia="cs-CZ"/>
        </w:rPr>
        <w:tab/>
        <w:t xml:space="preserve"> </w:t>
      </w:r>
    </w:p>
    <w:p w14:paraId="0F76DBD1" w14:textId="63760B8A" w:rsidR="005F74AC" w:rsidRPr="00E9614D" w:rsidRDefault="00A4708B" w:rsidP="005F74AC">
      <w:pPr>
        <w:pStyle w:val="Nadpis9"/>
      </w:pPr>
      <w:r>
        <w:t>Fiľakovo</w:t>
      </w:r>
      <w:r w:rsidR="005F74AC" w:rsidRPr="00E9614D">
        <w:t xml:space="preserve"> dňa : </w:t>
      </w:r>
      <w:r>
        <w:t>20</w:t>
      </w:r>
      <w:r w:rsidR="00D664E6">
        <w:t>.02.2020</w:t>
      </w:r>
    </w:p>
    <w:p w14:paraId="669BD48B" w14:textId="77777777" w:rsidR="00CA5AC4" w:rsidRPr="005D1BB5" w:rsidRDefault="00CA5AC4" w:rsidP="005D1BB5">
      <w:pPr>
        <w:jc w:val="both"/>
        <w:rPr>
          <w:sz w:val="24"/>
          <w:szCs w:val="24"/>
          <w:lang w:eastAsia="cs-CZ"/>
        </w:rPr>
      </w:pPr>
    </w:p>
    <w:p w14:paraId="0335D854" w14:textId="77777777" w:rsidR="005D1BB5" w:rsidRPr="005D1BB5" w:rsidRDefault="005D1BB5" w:rsidP="005D1BB5">
      <w:pPr>
        <w:jc w:val="both"/>
        <w:rPr>
          <w:sz w:val="24"/>
          <w:szCs w:val="24"/>
          <w:lang w:eastAsia="cs-CZ"/>
        </w:rPr>
      </w:pPr>
    </w:p>
    <w:p w14:paraId="43B8BD59" w14:textId="77777777" w:rsidR="005D1BB5" w:rsidRPr="005D1BB5" w:rsidRDefault="005D1BB5" w:rsidP="005D1BB5">
      <w:pPr>
        <w:rPr>
          <w:sz w:val="24"/>
          <w:szCs w:val="24"/>
          <w:lang w:eastAsia="cs-CZ"/>
        </w:rPr>
      </w:pPr>
      <w:r w:rsidRPr="005D1BB5">
        <w:rPr>
          <w:sz w:val="24"/>
          <w:szCs w:val="24"/>
          <w:lang w:eastAsia="cs-CZ"/>
        </w:rPr>
        <w:t xml:space="preserve">                                                                               </w:t>
      </w:r>
      <w:r w:rsidR="00CA5AC4">
        <w:rPr>
          <w:sz w:val="24"/>
          <w:szCs w:val="24"/>
          <w:lang w:eastAsia="cs-CZ"/>
        </w:rPr>
        <w:t xml:space="preserve">  </w:t>
      </w:r>
      <w:r w:rsidRPr="005D1BB5">
        <w:rPr>
          <w:sz w:val="24"/>
          <w:szCs w:val="24"/>
          <w:lang w:eastAsia="cs-CZ"/>
        </w:rPr>
        <w:t xml:space="preserve">  .....................................................   </w:t>
      </w:r>
    </w:p>
    <w:p w14:paraId="2144C6F8" w14:textId="5BED31F7" w:rsidR="00D664E6" w:rsidRPr="00E9614D" w:rsidRDefault="005D1BB5" w:rsidP="00D664E6">
      <w:pPr>
        <w:jc w:val="center"/>
        <w:rPr>
          <w:b/>
          <w:sz w:val="24"/>
        </w:rPr>
      </w:pPr>
      <w:r w:rsidRPr="005D1BB5">
        <w:rPr>
          <w:sz w:val="24"/>
          <w:szCs w:val="24"/>
          <w:lang w:eastAsia="cs-CZ"/>
        </w:rPr>
        <w:lastRenderedPageBreak/>
        <w:t xml:space="preserve">                                                                        </w:t>
      </w:r>
      <w:bookmarkStart w:id="12" w:name="_Hlk34045825"/>
      <w:r w:rsidR="00A4708B">
        <w:rPr>
          <w:b/>
          <w:sz w:val="24"/>
        </w:rPr>
        <w:t>Ladislav  Tóth</w:t>
      </w:r>
      <w:bookmarkEnd w:id="12"/>
    </w:p>
    <w:p w14:paraId="6691D515" w14:textId="77777777" w:rsidR="00D664E6" w:rsidRPr="00E9614D" w:rsidRDefault="00D664E6" w:rsidP="00D664E6">
      <w:pPr>
        <w:rPr>
          <w:sz w:val="24"/>
        </w:rPr>
      </w:pPr>
      <w:r w:rsidRPr="00E9614D">
        <w:rPr>
          <w:sz w:val="24"/>
        </w:rPr>
        <w:t xml:space="preserve">                                                                                                </w:t>
      </w:r>
      <w:r>
        <w:rPr>
          <w:sz w:val="24"/>
        </w:rPr>
        <w:t>konateľ spoločnosti</w:t>
      </w:r>
    </w:p>
    <w:p w14:paraId="03A8814A" w14:textId="77777777" w:rsidR="00CA5AC4" w:rsidRPr="005D1BB5" w:rsidRDefault="005D1BB5" w:rsidP="00CA5AC4">
      <w:pPr>
        <w:rPr>
          <w:sz w:val="24"/>
          <w:szCs w:val="24"/>
          <w:lang w:eastAsia="cs-CZ"/>
        </w:rPr>
      </w:pPr>
      <w:r w:rsidRPr="005D1BB5">
        <w:rPr>
          <w:sz w:val="24"/>
          <w:szCs w:val="24"/>
          <w:lang w:eastAsia="cs-CZ"/>
        </w:rPr>
        <w:t xml:space="preserve">       </w:t>
      </w:r>
    </w:p>
    <w:p w14:paraId="3CFD8EA2" w14:textId="77777777" w:rsidR="00E3249A" w:rsidRDefault="00E3249A" w:rsidP="005D1BB5">
      <w:pPr>
        <w:jc w:val="both"/>
        <w:rPr>
          <w:sz w:val="24"/>
          <w:szCs w:val="24"/>
          <w:lang w:eastAsia="cs-CZ"/>
        </w:rPr>
      </w:pPr>
    </w:p>
    <w:p w14:paraId="00F559FC" w14:textId="77777777" w:rsidR="00E3249A" w:rsidRDefault="00E3249A" w:rsidP="005D1BB5">
      <w:pPr>
        <w:jc w:val="both"/>
        <w:rPr>
          <w:sz w:val="24"/>
          <w:szCs w:val="24"/>
          <w:lang w:eastAsia="cs-CZ"/>
        </w:rPr>
      </w:pPr>
    </w:p>
    <w:p w14:paraId="7274B49E" w14:textId="6655B45E" w:rsidR="005F74AC" w:rsidRDefault="005D1BB5" w:rsidP="005D1BB5">
      <w:pPr>
        <w:jc w:val="both"/>
        <w:rPr>
          <w:sz w:val="24"/>
          <w:szCs w:val="24"/>
          <w:lang w:eastAsia="cs-CZ"/>
        </w:rPr>
      </w:pPr>
      <w:r w:rsidRPr="005D1BB5">
        <w:rPr>
          <w:sz w:val="24"/>
          <w:szCs w:val="24"/>
          <w:lang w:eastAsia="cs-CZ"/>
        </w:rPr>
        <w:t>Prílohy:</w:t>
      </w:r>
    </w:p>
    <w:p w14:paraId="02420F35" w14:textId="77777777" w:rsidR="00251743" w:rsidRDefault="00CA5AC4" w:rsidP="005D1BB5">
      <w:p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Príloha č. 1 - </w:t>
      </w:r>
      <w:r w:rsidR="002D60C4">
        <w:rPr>
          <w:sz w:val="24"/>
          <w:szCs w:val="24"/>
          <w:lang w:eastAsia="cs-CZ"/>
        </w:rPr>
        <w:t xml:space="preserve"> </w:t>
      </w:r>
      <w:r w:rsidR="00251743">
        <w:rPr>
          <w:sz w:val="24"/>
          <w:szCs w:val="24"/>
          <w:lang w:eastAsia="cs-CZ"/>
        </w:rPr>
        <w:t>Čestné vyhlásenie o zákaze vo VO</w:t>
      </w:r>
    </w:p>
    <w:p w14:paraId="3B4E16D5" w14:textId="263310DB" w:rsidR="00251743" w:rsidRDefault="003F2D7D" w:rsidP="00251743">
      <w:p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Príloha č. 2 – </w:t>
      </w:r>
      <w:r w:rsidR="00426C90">
        <w:rPr>
          <w:sz w:val="24"/>
          <w:szCs w:val="24"/>
          <w:lang w:eastAsia="cs-CZ"/>
        </w:rPr>
        <w:t xml:space="preserve">Návrh na plnenie kritérií - </w:t>
      </w:r>
      <w:r w:rsidR="00251743">
        <w:rPr>
          <w:sz w:val="24"/>
          <w:szCs w:val="24"/>
          <w:lang w:eastAsia="cs-CZ"/>
        </w:rPr>
        <w:t>Cenová ponuka</w:t>
      </w:r>
    </w:p>
    <w:p w14:paraId="6751EB37" w14:textId="5F89D83C" w:rsidR="00D90647" w:rsidRDefault="00797A32" w:rsidP="005D1BB5">
      <w:p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Príloha č. 3 – </w:t>
      </w:r>
      <w:r w:rsidR="00251743">
        <w:rPr>
          <w:sz w:val="24"/>
          <w:szCs w:val="24"/>
          <w:lang w:eastAsia="cs-CZ"/>
        </w:rPr>
        <w:t>Čestné vyhlásenie PO</w:t>
      </w:r>
    </w:p>
    <w:p w14:paraId="3DE25E03" w14:textId="27A10538" w:rsidR="005D1BB5" w:rsidRPr="005D1BB5" w:rsidRDefault="00C7420C" w:rsidP="005D1BB5">
      <w:p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Príloha č. 4 – </w:t>
      </w:r>
      <w:r w:rsidR="00251743">
        <w:rPr>
          <w:sz w:val="24"/>
          <w:szCs w:val="24"/>
          <w:lang w:eastAsia="cs-CZ"/>
        </w:rPr>
        <w:t>Čestné vyhlásenie FO</w:t>
      </w:r>
      <w:r w:rsidR="005D1BB5" w:rsidRPr="005D1BB5">
        <w:rPr>
          <w:sz w:val="24"/>
          <w:szCs w:val="24"/>
          <w:lang w:eastAsia="cs-CZ"/>
        </w:rPr>
        <w:tab/>
        <w:t xml:space="preserve"> </w:t>
      </w:r>
    </w:p>
    <w:p w14:paraId="303D801E" w14:textId="77777777" w:rsidR="005D1BB5" w:rsidRPr="002C4AF1" w:rsidRDefault="002C4AF1" w:rsidP="005D1BB5">
      <w:pPr>
        <w:rPr>
          <w:sz w:val="24"/>
          <w:szCs w:val="24"/>
          <w:lang w:eastAsia="cs-CZ"/>
        </w:rPr>
      </w:pPr>
      <w:r w:rsidRPr="002C4AF1">
        <w:rPr>
          <w:sz w:val="24"/>
          <w:szCs w:val="24"/>
          <w:lang w:eastAsia="cs-CZ"/>
        </w:rPr>
        <w:t>Príloha č. 5</w:t>
      </w:r>
      <w:r>
        <w:rPr>
          <w:sz w:val="24"/>
          <w:szCs w:val="24"/>
          <w:lang w:eastAsia="cs-CZ"/>
        </w:rPr>
        <w:t xml:space="preserve"> -  Referencia</w:t>
      </w:r>
    </w:p>
    <w:p w14:paraId="4268CF5F" w14:textId="77777777" w:rsidR="002C4AF1" w:rsidRPr="002C4AF1" w:rsidRDefault="002C4AF1" w:rsidP="005D1BB5">
      <w:pPr>
        <w:rPr>
          <w:sz w:val="24"/>
          <w:szCs w:val="24"/>
          <w:lang w:eastAsia="cs-CZ"/>
        </w:rPr>
      </w:pPr>
      <w:r w:rsidRPr="002C4AF1">
        <w:rPr>
          <w:sz w:val="24"/>
          <w:szCs w:val="24"/>
          <w:lang w:eastAsia="cs-CZ"/>
        </w:rPr>
        <w:t>Príloha č. 6</w:t>
      </w:r>
      <w:r>
        <w:rPr>
          <w:sz w:val="24"/>
          <w:szCs w:val="24"/>
          <w:lang w:eastAsia="cs-CZ"/>
        </w:rPr>
        <w:t xml:space="preserve"> – Zadanie (výkaz výmer)</w:t>
      </w:r>
    </w:p>
    <w:p w14:paraId="49E84C7F" w14:textId="1181E578" w:rsidR="002C4AF1" w:rsidRDefault="002C4AF1" w:rsidP="005D1BB5">
      <w:pPr>
        <w:rPr>
          <w:sz w:val="24"/>
          <w:szCs w:val="24"/>
          <w:lang w:eastAsia="cs-CZ"/>
        </w:rPr>
      </w:pPr>
      <w:r w:rsidRPr="002C4AF1">
        <w:rPr>
          <w:sz w:val="24"/>
          <w:szCs w:val="24"/>
          <w:lang w:eastAsia="cs-CZ"/>
        </w:rPr>
        <w:t xml:space="preserve">Príloha č. 7 </w:t>
      </w:r>
      <w:r>
        <w:rPr>
          <w:sz w:val="24"/>
          <w:szCs w:val="24"/>
          <w:lang w:eastAsia="cs-CZ"/>
        </w:rPr>
        <w:t xml:space="preserve"> - Návrh Zmluvy o</w:t>
      </w:r>
      <w:r w:rsidR="00E3249A">
        <w:rPr>
          <w:sz w:val="24"/>
          <w:szCs w:val="24"/>
          <w:lang w:eastAsia="cs-CZ"/>
        </w:rPr>
        <w:t> </w:t>
      </w:r>
      <w:r>
        <w:rPr>
          <w:sz w:val="24"/>
          <w:szCs w:val="24"/>
          <w:lang w:eastAsia="cs-CZ"/>
        </w:rPr>
        <w:t>dielo</w:t>
      </w:r>
    </w:p>
    <w:p w14:paraId="4528B404" w14:textId="3C01FAE3" w:rsidR="00E3249A" w:rsidRPr="002C4AF1" w:rsidRDefault="00E3249A" w:rsidP="005D1BB5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Príloha č. 8 – Technická správa</w:t>
      </w:r>
    </w:p>
    <w:p w14:paraId="6FCB8DEF" w14:textId="77777777" w:rsidR="005D1BB5" w:rsidRDefault="005D1BB5" w:rsidP="005D1BB5">
      <w:pPr>
        <w:rPr>
          <w:b/>
          <w:sz w:val="24"/>
          <w:szCs w:val="24"/>
          <w:lang w:eastAsia="cs-CZ"/>
        </w:rPr>
      </w:pPr>
    </w:p>
    <w:p w14:paraId="6F10F5F1" w14:textId="77777777" w:rsidR="000D1C0E" w:rsidRPr="00E9614D" w:rsidRDefault="000D1C0E" w:rsidP="00A64794">
      <w:pPr>
        <w:rPr>
          <w:sz w:val="24"/>
        </w:rPr>
      </w:pPr>
    </w:p>
    <w:sectPr w:rsidR="000D1C0E" w:rsidRPr="00E9614D" w:rsidSect="0086534B">
      <w:headerReference w:type="default" r:id="rId9"/>
      <w:pgSz w:w="11906" w:h="16838"/>
      <w:pgMar w:top="8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67021" w14:textId="77777777" w:rsidR="00B6716D" w:rsidRDefault="00B6716D" w:rsidP="00F8429C">
      <w:r>
        <w:separator/>
      </w:r>
    </w:p>
  </w:endnote>
  <w:endnote w:type="continuationSeparator" w:id="0">
    <w:p w14:paraId="5CAA8F72" w14:textId="77777777" w:rsidR="00B6716D" w:rsidRDefault="00B6716D" w:rsidP="00F8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89F7E" w14:textId="77777777" w:rsidR="00B6716D" w:rsidRDefault="00B6716D" w:rsidP="00F8429C">
      <w:r>
        <w:separator/>
      </w:r>
    </w:p>
  </w:footnote>
  <w:footnote w:type="continuationSeparator" w:id="0">
    <w:p w14:paraId="34B9124B" w14:textId="77777777" w:rsidR="00B6716D" w:rsidRDefault="00B6716D" w:rsidP="00F8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1D93" w14:textId="77777777" w:rsidR="00F460CF" w:rsidRDefault="00F460CF" w:rsidP="00B46D9D">
    <w:pPr>
      <w:jc w:val="center"/>
      <w:rPr>
        <w:b/>
        <w:bCs/>
        <w:color w:val="000000"/>
        <w:sz w:val="24"/>
        <w:szCs w:val="24"/>
      </w:rPr>
    </w:pPr>
    <w:r>
      <w:rPr>
        <w:b/>
        <w:bCs/>
        <w:color w:val="000000"/>
        <w:sz w:val="24"/>
        <w:szCs w:val="24"/>
      </w:rPr>
      <w:t>Georgica,</w:t>
    </w:r>
    <w:r w:rsidR="00B46D9D" w:rsidRPr="001F7286">
      <w:rPr>
        <w:b/>
        <w:bCs/>
        <w:color w:val="000000"/>
        <w:sz w:val="24"/>
        <w:szCs w:val="24"/>
      </w:rPr>
      <w:t xml:space="preserve"> s.r.o., </w:t>
    </w:r>
    <w:r>
      <w:rPr>
        <w:b/>
        <w:bCs/>
        <w:color w:val="000000"/>
        <w:sz w:val="24"/>
        <w:szCs w:val="24"/>
      </w:rPr>
      <w:t>Hlavná ul. 641/36,  986 01  Fiľakovo</w:t>
    </w:r>
  </w:p>
  <w:p w14:paraId="5E58A58F" w14:textId="0671673D" w:rsidR="00B46D9D" w:rsidRPr="00F460CF" w:rsidRDefault="00B46D9D" w:rsidP="00B46D9D">
    <w:pPr>
      <w:jc w:val="center"/>
      <w:rPr>
        <w:color w:val="000000"/>
        <w:sz w:val="24"/>
        <w:szCs w:val="24"/>
      </w:rPr>
    </w:pPr>
    <w:r w:rsidRPr="001F7286">
      <w:rPr>
        <w:b/>
        <w:bCs/>
        <w:color w:val="000000"/>
        <w:sz w:val="24"/>
        <w:szCs w:val="24"/>
      </w:rPr>
      <w:t xml:space="preserve"> </w:t>
    </w:r>
    <w:r w:rsidRPr="00F460CF">
      <w:rPr>
        <w:color w:val="000000"/>
        <w:sz w:val="24"/>
        <w:szCs w:val="24"/>
      </w:rPr>
      <w:t xml:space="preserve">IČO </w:t>
    </w:r>
    <w:r w:rsidR="00F460CF" w:rsidRPr="00F460CF">
      <w:rPr>
        <w:color w:val="000000"/>
        <w:sz w:val="24"/>
        <w:szCs w:val="24"/>
      </w:rPr>
      <w:t>36 622 800</w:t>
    </w:r>
  </w:p>
  <w:p w14:paraId="09D43E43" w14:textId="4E2B608A" w:rsidR="00AC4BFF" w:rsidRPr="00F460CF" w:rsidRDefault="00B46D9D" w:rsidP="00B46D9D">
    <w:pPr>
      <w:pStyle w:val="Hlavika"/>
      <w:tabs>
        <w:tab w:val="clear" w:pos="4536"/>
        <w:tab w:val="clear" w:pos="9072"/>
        <w:tab w:val="left" w:pos="3495"/>
      </w:tabs>
      <w:jc w:val="center"/>
    </w:pPr>
    <w:r w:rsidRPr="00F460CF">
      <w:rPr>
        <w:color w:val="000000"/>
        <w:sz w:val="24"/>
        <w:szCs w:val="24"/>
      </w:rPr>
      <w:t>Č.t. +421</w:t>
    </w:r>
    <w:r w:rsidR="00F460CF" w:rsidRPr="00F460CF">
      <w:rPr>
        <w:color w:val="000000"/>
        <w:sz w:val="24"/>
        <w:szCs w:val="24"/>
      </w:rPr>
      <w:t xml:space="preserve"> 918429836</w:t>
    </w:r>
    <w:r w:rsidRPr="00F460CF">
      <w:rPr>
        <w:color w:val="000000"/>
        <w:sz w:val="24"/>
        <w:szCs w:val="24"/>
      </w:rPr>
      <w:t xml:space="preserve">,  </w:t>
    </w:r>
    <w:bookmarkStart w:id="13" w:name="_Hlk34046469"/>
    <w:r w:rsidR="00F460CF" w:rsidRPr="00F460CF">
      <w:rPr>
        <w:color w:val="000000"/>
        <w:sz w:val="24"/>
        <w:szCs w:val="24"/>
      </w:rPr>
      <w:t>ladislav.toth</w:t>
    </w:r>
    <w:r w:rsidRPr="00F460CF">
      <w:rPr>
        <w:color w:val="000000"/>
        <w:sz w:val="24"/>
        <w:szCs w:val="24"/>
      </w:rPr>
      <w:t>@</w:t>
    </w:r>
    <w:r w:rsidR="00F460CF" w:rsidRPr="00F460CF">
      <w:rPr>
        <w:color w:val="000000"/>
        <w:sz w:val="24"/>
        <w:szCs w:val="24"/>
      </w:rPr>
      <w:t>georgica</w:t>
    </w:r>
    <w:r w:rsidRPr="00F460CF">
      <w:rPr>
        <w:color w:val="000000"/>
        <w:sz w:val="24"/>
        <w:szCs w:val="24"/>
      </w:rPr>
      <w:t>.sk</w:t>
    </w:r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579C"/>
    <w:multiLevelType w:val="hybridMultilevel"/>
    <w:tmpl w:val="F1E0C566"/>
    <w:lvl w:ilvl="0" w:tplc="DD28F6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FBD"/>
    <w:multiLevelType w:val="multilevel"/>
    <w:tmpl w:val="E8360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2400C00"/>
    <w:multiLevelType w:val="hybridMultilevel"/>
    <w:tmpl w:val="3B74610E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041B0017">
      <w:start w:val="1"/>
      <w:numFmt w:val="lowerLetter"/>
      <w:lvlText w:val="%3)"/>
      <w:lvlJc w:val="left"/>
      <w:pPr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03C128AD"/>
    <w:multiLevelType w:val="hybridMultilevel"/>
    <w:tmpl w:val="6B9A6398"/>
    <w:lvl w:ilvl="0" w:tplc="F4285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828EC"/>
    <w:multiLevelType w:val="hybridMultilevel"/>
    <w:tmpl w:val="A6C6A6AC"/>
    <w:lvl w:ilvl="0" w:tplc="8F96DAE2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1644"/>
    <w:multiLevelType w:val="hybridMultilevel"/>
    <w:tmpl w:val="51F47730"/>
    <w:lvl w:ilvl="0" w:tplc="3FC003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E7772F5"/>
    <w:multiLevelType w:val="multilevel"/>
    <w:tmpl w:val="E20A3E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7" w15:restartNumberingAfterBreak="0">
    <w:nsid w:val="1F9E2FD2"/>
    <w:multiLevelType w:val="hybridMultilevel"/>
    <w:tmpl w:val="93F4667A"/>
    <w:lvl w:ilvl="0" w:tplc="48B47B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0" w15:restartNumberingAfterBreak="0">
    <w:nsid w:val="242D0D93"/>
    <w:multiLevelType w:val="hybridMultilevel"/>
    <w:tmpl w:val="357ADF5A"/>
    <w:lvl w:ilvl="0" w:tplc="FD80C12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24D8218B"/>
    <w:multiLevelType w:val="hybridMultilevel"/>
    <w:tmpl w:val="51BAAA4A"/>
    <w:lvl w:ilvl="0" w:tplc="68727A4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8C5E7E24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48460F74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3255C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891339"/>
    <w:multiLevelType w:val="hybridMultilevel"/>
    <w:tmpl w:val="58EA800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6B4726C"/>
    <w:multiLevelType w:val="hybridMultilevel"/>
    <w:tmpl w:val="C1542878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290D042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89EB27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2021D"/>
    <w:multiLevelType w:val="hybridMultilevel"/>
    <w:tmpl w:val="75BE64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B734A"/>
    <w:multiLevelType w:val="hybridMultilevel"/>
    <w:tmpl w:val="5E1CD552"/>
    <w:lvl w:ilvl="0" w:tplc="7854C9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57BD7"/>
    <w:multiLevelType w:val="multilevel"/>
    <w:tmpl w:val="E2DC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36017D6"/>
    <w:multiLevelType w:val="hybridMultilevel"/>
    <w:tmpl w:val="0DE8E6C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C181F"/>
    <w:multiLevelType w:val="hybridMultilevel"/>
    <w:tmpl w:val="0F6CF2BC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34CA79A2"/>
    <w:multiLevelType w:val="hybridMultilevel"/>
    <w:tmpl w:val="B62EA782"/>
    <w:lvl w:ilvl="0" w:tplc="E4AA13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6167E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180F01"/>
    <w:multiLevelType w:val="multilevel"/>
    <w:tmpl w:val="F1A865F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4" w15:restartNumberingAfterBreak="0">
    <w:nsid w:val="41BB6022"/>
    <w:multiLevelType w:val="hybridMultilevel"/>
    <w:tmpl w:val="768C38A4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493A92DC">
      <w:start w:val="1"/>
      <w:numFmt w:val="lowerRoman"/>
      <w:lvlText w:val="(%3)"/>
      <w:lvlJc w:val="right"/>
      <w:pPr>
        <w:ind w:left="4777" w:hanging="180"/>
      </w:pPr>
      <w:rPr>
        <w:rFonts w:asciiTheme="minorHAnsi" w:eastAsiaTheme="minorHAnsi" w:hAnsiTheme="minorHAnsi" w:cstheme="minorBidi"/>
      </w:rPr>
    </w:lvl>
    <w:lvl w:ilvl="3" w:tplc="041B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5" w15:restartNumberingAfterBreak="0">
    <w:nsid w:val="46254A1B"/>
    <w:multiLevelType w:val="hybridMultilevel"/>
    <w:tmpl w:val="999A38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417E41"/>
    <w:multiLevelType w:val="multilevel"/>
    <w:tmpl w:val="A494361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8" w15:restartNumberingAfterBreak="0">
    <w:nsid w:val="54FC0883"/>
    <w:multiLevelType w:val="hybridMultilevel"/>
    <w:tmpl w:val="A47241AA"/>
    <w:lvl w:ilvl="0" w:tplc="18A00A0A">
      <w:start w:val="4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9" w15:restartNumberingAfterBreak="0">
    <w:nsid w:val="58BB4D39"/>
    <w:multiLevelType w:val="multilevel"/>
    <w:tmpl w:val="2DAC84A8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9BD7548"/>
    <w:multiLevelType w:val="hybridMultilevel"/>
    <w:tmpl w:val="3F00301A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43A91"/>
    <w:multiLevelType w:val="hybridMultilevel"/>
    <w:tmpl w:val="EFB6C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52CF3"/>
    <w:multiLevelType w:val="hybridMultilevel"/>
    <w:tmpl w:val="E8129B50"/>
    <w:lvl w:ilvl="0" w:tplc="BDB45A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46052"/>
    <w:multiLevelType w:val="multilevel"/>
    <w:tmpl w:val="CD3E4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5" w15:restartNumberingAfterBreak="0">
    <w:nsid w:val="69CD335B"/>
    <w:multiLevelType w:val="hybridMultilevel"/>
    <w:tmpl w:val="D7FEE95E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6CA11DAD"/>
    <w:multiLevelType w:val="multilevel"/>
    <w:tmpl w:val="79D07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6CD91F28"/>
    <w:multiLevelType w:val="hybridMultilevel"/>
    <w:tmpl w:val="08DA0AD4"/>
    <w:lvl w:ilvl="0" w:tplc="851E7A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FC477CB"/>
    <w:multiLevelType w:val="hybridMultilevel"/>
    <w:tmpl w:val="F0488E32"/>
    <w:lvl w:ilvl="0" w:tplc="7FB0FF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25AF4"/>
    <w:multiLevelType w:val="hybridMultilevel"/>
    <w:tmpl w:val="3B14D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93155"/>
    <w:multiLevelType w:val="hybridMultilevel"/>
    <w:tmpl w:val="8D5C734C"/>
    <w:lvl w:ilvl="0" w:tplc="E63622A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1" w15:restartNumberingAfterBreak="0">
    <w:nsid w:val="7F373998"/>
    <w:multiLevelType w:val="hybridMultilevel"/>
    <w:tmpl w:val="40A08C3A"/>
    <w:lvl w:ilvl="0" w:tplc="041B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8"/>
  </w:num>
  <w:num w:numId="5">
    <w:abstractNumId w:val="40"/>
  </w:num>
  <w:num w:numId="6">
    <w:abstractNumId w:val="5"/>
  </w:num>
  <w:num w:numId="7">
    <w:abstractNumId w:val="3"/>
  </w:num>
  <w:num w:numId="8">
    <w:abstractNumId w:val="33"/>
  </w:num>
  <w:num w:numId="9">
    <w:abstractNumId w:val="25"/>
  </w:num>
  <w:num w:numId="10">
    <w:abstractNumId w:val="39"/>
  </w:num>
  <w:num w:numId="11">
    <w:abstractNumId w:val="16"/>
  </w:num>
  <w:num w:numId="12">
    <w:abstractNumId w:val="7"/>
  </w:num>
  <w:num w:numId="13">
    <w:abstractNumId w:val="4"/>
  </w:num>
  <w:num w:numId="14">
    <w:abstractNumId w:val="21"/>
  </w:num>
  <w:num w:numId="15">
    <w:abstractNumId w:val="23"/>
  </w:num>
  <w:num w:numId="16">
    <w:abstractNumId w:val="30"/>
  </w:num>
  <w:num w:numId="17">
    <w:abstractNumId w:val="0"/>
  </w:num>
  <w:num w:numId="18">
    <w:abstractNumId w:val="26"/>
  </w:num>
  <w:num w:numId="19">
    <w:abstractNumId w:val="8"/>
  </w:num>
  <w:num w:numId="20">
    <w:abstractNumId w:val="22"/>
  </w:num>
  <w:num w:numId="21">
    <w:abstractNumId w:val="12"/>
  </w:num>
  <w:num w:numId="22">
    <w:abstractNumId w:val="24"/>
  </w:num>
  <w:num w:numId="23">
    <w:abstractNumId w:val="6"/>
  </w:num>
  <w:num w:numId="24">
    <w:abstractNumId w:val="10"/>
  </w:num>
  <w:num w:numId="25">
    <w:abstractNumId w:val="31"/>
  </w:num>
  <w:num w:numId="26">
    <w:abstractNumId w:val="34"/>
  </w:num>
  <w:num w:numId="27">
    <w:abstractNumId w:val="17"/>
  </w:num>
  <w:num w:numId="28">
    <w:abstractNumId w:val="9"/>
  </w:num>
  <w:num w:numId="29">
    <w:abstractNumId w:val="1"/>
  </w:num>
  <w:num w:numId="30">
    <w:abstractNumId w:val="36"/>
  </w:num>
  <w:num w:numId="31">
    <w:abstractNumId w:val="19"/>
  </w:num>
  <w:num w:numId="32">
    <w:abstractNumId w:val="20"/>
  </w:num>
  <w:num w:numId="33">
    <w:abstractNumId w:val="37"/>
  </w:num>
  <w:num w:numId="34">
    <w:abstractNumId w:val="27"/>
  </w:num>
  <w:num w:numId="35">
    <w:abstractNumId w:val="14"/>
  </w:num>
  <w:num w:numId="36">
    <w:abstractNumId w:val="2"/>
  </w:num>
  <w:num w:numId="37">
    <w:abstractNumId w:val="13"/>
  </w:num>
  <w:num w:numId="38">
    <w:abstractNumId w:val="32"/>
  </w:num>
  <w:num w:numId="39">
    <w:abstractNumId w:val="35"/>
  </w:num>
  <w:num w:numId="40">
    <w:abstractNumId w:val="15"/>
  </w:num>
  <w:num w:numId="41">
    <w:abstractNumId w:val="1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D3E"/>
    <w:rsid w:val="00015A7B"/>
    <w:rsid w:val="000245BC"/>
    <w:rsid w:val="00041491"/>
    <w:rsid w:val="000424D8"/>
    <w:rsid w:val="00051D36"/>
    <w:rsid w:val="0005646C"/>
    <w:rsid w:val="00096449"/>
    <w:rsid w:val="000A132B"/>
    <w:rsid w:val="000A7557"/>
    <w:rsid w:val="000B14DB"/>
    <w:rsid w:val="000B1D2E"/>
    <w:rsid w:val="000C41B7"/>
    <w:rsid w:val="000C67D5"/>
    <w:rsid w:val="000D1C0E"/>
    <w:rsid w:val="000E2D05"/>
    <w:rsid w:val="000E3BCF"/>
    <w:rsid w:val="000F2D45"/>
    <w:rsid w:val="00100522"/>
    <w:rsid w:val="00104554"/>
    <w:rsid w:val="001375B3"/>
    <w:rsid w:val="00143B93"/>
    <w:rsid w:val="00143E97"/>
    <w:rsid w:val="00147829"/>
    <w:rsid w:val="00150F64"/>
    <w:rsid w:val="001622EC"/>
    <w:rsid w:val="0016287F"/>
    <w:rsid w:val="0016385A"/>
    <w:rsid w:val="0017576D"/>
    <w:rsid w:val="0018113A"/>
    <w:rsid w:val="001A2053"/>
    <w:rsid w:val="001A3FC1"/>
    <w:rsid w:val="001B17E6"/>
    <w:rsid w:val="001B4826"/>
    <w:rsid w:val="001C53AF"/>
    <w:rsid w:val="001C5948"/>
    <w:rsid w:val="001D131E"/>
    <w:rsid w:val="001D68B1"/>
    <w:rsid w:val="001E0779"/>
    <w:rsid w:val="001E31D1"/>
    <w:rsid w:val="001F020E"/>
    <w:rsid w:val="001F4ECD"/>
    <w:rsid w:val="0022664A"/>
    <w:rsid w:val="00237157"/>
    <w:rsid w:val="00240BF7"/>
    <w:rsid w:val="00244A1D"/>
    <w:rsid w:val="00251743"/>
    <w:rsid w:val="00253869"/>
    <w:rsid w:val="00254682"/>
    <w:rsid w:val="0026476A"/>
    <w:rsid w:val="00267C0B"/>
    <w:rsid w:val="00277FE7"/>
    <w:rsid w:val="00281E32"/>
    <w:rsid w:val="00293E0D"/>
    <w:rsid w:val="002963DB"/>
    <w:rsid w:val="002A5BBD"/>
    <w:rsid w:val="002B39C4"/>
    <w:rsid w:val="002C4AF1"/>
    <w:rsid w:val="002C4B1C"/>
    <w:rsid w:val="002D60C4"/>
    <w:rsid w:val="002E0343"/>
    <w:rsid w:val="002E5F4A"/>
    <w:rsid w:val="002E67FE"/>
    <w:rsid w:val="002F0AC8"/>
    <w:rsid w:val="002F2E7B"/>
    <w:rsid w:val="00313D23"/>
    <w:rsid w:val="003264AD"/>
    <w:rsid w:val="00331EEF"/>
    <w:rsid w:val="00340A0C"/>
    <w:rsid w:val="00341256"/>
    <w:rsid w:val="0035204D"/>
    <w:rsid w:val="00356191"/>
    <w:rsid w:val="003649BC"/>
    <w:rsid w:val="00395194"/>
    <w:rsid w:val="003A1A9A"/>
    <w:rsid w:val="003B2DFC"/>
    <w:rsid w:val="003C2526"/>
    <w:rsid w:val="003C2691"/>
    <w:rsid w:val="003C7B18"/>
    <w:rsid w:val="003D71AF"/>
    <w:rsid w:val="003E1195"/>
    <w:rsid w:val="003E70AF"/>
    <w:rsid w:val="003F2D7D"/>
    <w:rsid w:val="003F721A"/>
    <w:rsid w:val="004029E1"/>
    <w:rsid w:val="004070DF"/>
    <w:rsid w:val="0040731C"/>
    <w:rsid w:val="00426C90"/>
    <w:rsid w:val="00432411"/>
    <w:rsid w:val="00434D9C"/>
    <w:rsid w:val="004449A4"/>
    <w:rsid w:val="0044520C"/>
    <w:rsid w:val="00462A01"/>
    <w:rsid w:val="004A06C2"/>
    <w:rsid w:val="004D663D"/>
    <w:rsid w:val="004D7383"/>
    <w:rsid w:val="004E1958"/>
    <w:rsid w:val="00506B2A"/>
    <w:rsid w:val="0051352D"/>
    <w:rsid w:val="00525A4B"/>
    <w:rsid w:val="005334A9"/>
    <w:rsid w:val="005507B6"/>
    <w:rsid w:val="0056371D"/>
    <w:rsid w:val="0056671F"/>
    <w:rsid w:val="005913D0"/>
    <w:rsid w:val="00594174"/>
    <w:rsid w:val="005A08CF"/>
    <w:rsid w:val="005B5431"/>
    <w:rsid w:val="005B720B"/>
    <w:rsid w:val="005D1BB5"/>
    <w:rsid w:val="005D2D62"/>
    <w:rsid w:val="005E5723"/>
    <w:rsid w:val="005E7F44"/>
    <w:rsid w:val="005F74AC"/>
    <w:rsid w:val="00606224"/>
    <w:rsid w:val="00621680"/>
    <w:rsid w:val="00642713"/>
    <w:rsid w:val="00653A24"/>
    <w:rsid w:val="00664247"/>
    <w:rsid w:val="00665225"/>
    <w:rsid w:val="006732E6"/>
    <w:rsid w:val="00673651"/>
    <w:rsid w:val="00694040"/>
    <w:rsid w:val="006B0F35"/>
    <w:rsid w:val="006B17A0"/>
    <w:rsid w:val="006B51C6"/>
    <w:rsid w:val="006C37BC"/>
    <w:rsid w:val="006C3A30"/>
    <w:rsid w:val="006D5A54"/>
    <w:rsid w:val="006E36E3"/>
    <w:rsid w:val="006E39D6"/>
    <w:rsid w:val="006E3E67"/>
    <w:rsid w:val="006F6E10"/>
    <w:rsid w:val="00712917"/>
    <w:rsid w:val="00717D33"/>
    <w:rsid w:val="00731F9B"/>
    <w:rsid w:val="00750415"/>
    <w:rsid w:val="00786BF6"/>
    <w:rsid w:val="00797A32"/>
    <w:rsid w:val="007A5F1B"/>
    <w:rsid w:val="007B1C04"/>
    <w:rsid w:val="007B3B6A"/>
    <w:rsid w:val="007B54F2"/>
    <w:rsid w:val="007C1ACD"/>
    <w:rsid w:val="007C3DD3"/>
    <w:rsid w:val="007E0606"/>
    <w:rsid w:val="007E08D9"/>
    <w:rsid w:val="007E3AD1"/>
    <w:rsid w:val="007E3D12"/>
    <w:rsid w:val="007F0693"/>
    <w:rsid w:val="008075D3"/>
    <w:rsid w:val="008204F1"/>
    <w:rsid w:val="00825836"/>
    <w:rsid w:val="00840869"/>
    <w:rsid w:val="00847534"/>
    <w:rsid w:val="0086534B"/>
    <w:rsid w:val="008677B6"/>
    <w:rsid w:val="00867EF3"/>
    <w:rsid w:val="00873F64"/>
    <w:rsid w:val="00892185"/>
    <w:rsid w:val="00895F9C"/>
    <w:rsid w:val="008960AC"/>
    <w:rsid w:val="008969FA"/>
    <w:rsid w:val="008A010E"/>
    <w:rsid w:val="008A1489"/>
    <w:rsid w:val="008A4CA9"/>
    <w:rsid w:val="008B0B9B"/>
    <w:rsid w:val="008B3C35"/>
    <w:rsid w:val="008D1479"/>
    <w:rsid w:val="009036E1"/>
    <w:rsid w:val="00910000"/>
    <w:rsid w:val="00913661"/>
    <w:rsid w:val="00922015"/>
    <w:rsid w:val="00933C47"/>
    <w:rsid w:val="00943391"/>
    <w:rsid w:val="009455D8"/>
    <w:rsid w:val="00962267"/>
    <w:rsid w:val="00962ECD"/>
    <w:rsid w:val="009718FA"/>
    <w:rsid w:val="009721B2"/>
    <w:rsid w:val="00972FD3"/>
    <w:rsid w:val="009753AD"/>
    <w:rsid w:val="009921AA"/>
    <w:rsid w:val="009A2661"/>
    <w:rsid w:val="009B515D"/>
    <w:rsid w:val="009B5644"/>
    <w:rsid w:val="009C7117"/>
    <w:rsid w:val="009F007E"/>
    <w:rsid w:val="009F04E4"/>
    <w:rsid w:val="009F283B"/>
    <w:rsid w:val="00A01EEC"/>
    <w:rsid w:val="00A235D6"/>
    <w:rsid w:val="00A23EF4"/>
    <w:rsid w:val="00A33CB2"/>
    <w:rsid w:val="00A4708B"/>
    <w:rsid w:val="00A64794"/>
    <w:rsid w:val="00A648B4"/>
    <w:rsid w:val="00A77F71"/>
    <w:rsid w:val="00AA2195"/>
    <w:rsid w:val="00AA3D84"/>
    <w:rsid w:val="00AB42AD"/>
    <w:rsid w:val="00AB75C4"/>
    <w:rsid w:val="00AC48C6"/>
    <w:rsid w:val="00AC4BFF"/>
    <w:rsid w:val="00AC6417"/>
    <w:rsid w:val="00AD003C"/>
    <w:rsid w:val="00AE04BC"/>
    <w:rsid w:val="00AE7FB1"/>
    <w:rsid w:val="00B0318C"/>
    <w:rsid w:val="00B16D6D"/>
    <w:rsid w:val="00B24686"/>
    <w:rsid w:val="00B258EA"/>
    <w:rsid w:val="00B460E8"/>
    <w:rsid w:val="00B46D9D"/>
    <w:rsid w:val="00B61B0C"/>
    <w:rsid w:val="00B6716D"/>
    <w:rsid w:val="00B7559D"/>
    <w:rsid w:val="00B93D83"/>
    <w:rsid w:val="00BA79E5"/>
    <w:rsid w:val="00BB5A3F"/>
    <w:rsid w:val="00BD0F33"/>
    <w:rsid w:val="00BD1D2A"/>
    <w:rsid w:val="00BE3C69"/>
    <w:rsid w:val="00BE7CAD"/>
    <w:rsid w:val="00BF084E"/>
    <w:rsid w:val="00BF6C18"/>
    <w:rsid w:val="00C03ABA"/>
    <w:rsid w:val="00C04860"/>
    <w:rsid w:val="00C04B62"/>
    <w:rsid w:val="00C17DE6"/>
    <w:rsid w:val="00C252AD"/>
    <w:rsid w:val="00C3578F"/>
    <w:rsid w:val="00C40743"/>
    <w:rsid w:val="00C416BE"/>
    <w:rsid w:val="00C431EF"/>
    <w:rsid w:val="00C63FEB"/>
    <w:rsid w:val="00C64B7C"/>
    <w:rsid w:val="00C7420C"/>
    <w:rsid w:val="00C7754D"/>
    <w:rsid w:val="00C86C8F"/>
    <w:rsid w:val="00CA5AC4"/>
    <w:rsid w:val="00CA7D15"/>
    <w:rsid w:val="00CB0291"/>
    <w:rsid w:val="00CB2065"/>
    <w:rsid w:val="00CC35AA"/>
    <w:rsid w:val="00CC51C0"/>
    <w:rsid w:val="00CD4974"/>
    <w:rsid w:val="00CD5058"/>
    <w:rsid w:val="00CE72D3"/>
    <w:rsid w:val="00CE73A4"/>
    <w:rsid w:val="00CE7A42"/>
    <w:rsid w:val="00CF18B2"/>
    <w:rsid w:val="00D02DF2"/>
    <w:rsid w:val="00D046BA"/>
    <w:rsid w:val="00D05C1C"/>
    <w:rsid w:val="00D10F1C"/>
    <w:rsid w:val="00D119AF"/>
    <w:rsid w:val="00D140CC"/>
    <w:rsid w:val="00D22089"/>
    <w:rsid w:val="00D250F6"/>
    <w:rsid w:val="00D31996"/>
    <w:rsid w:val="00D62760"/>
    <w:rsid w:val="00D664E6"/>
    <w:rsid w:val="00D671A4"/>
    <w:rsid w:val="00D7220B"/>
    <w:rsid w:val="00D82DAB"/>
    <w:rsid w:val="00D90647"/>
    <w:rsid w:val="00D93961"/>
    <w:rsid w:val="00D95DBB"/>
    <w:rsid w:val="00DB0347"/>
    <w:rsid w:val="00DB1B91"/>
    <w:rsid w:val="00DB605D"/>
    <w:rsid w:val="00DC1431"/>
    <w:rsid w:val="00DC3885"/>
    <w:rsid w:val="00DD358D"/>
    <w:rsid w:val="00DD7600"/>
    <w:rsid w:val="00DD7916"/>
    <w:rsid w:val="00E01188"/>
    <w:rsid w:val="00E155E5"/>
    <w:rsid w:val="00E20A56"/>
    <w:rsid w:val="00E30929"/>
    <w:rsid w:val="00E3249A"/>
    <w:rsid w:val="00E452DB"/>
    <w:rsid w:val="00E76DDE"/>
    <w:rsid w:val="00E81087"/>
    <w:rsid w:val="00E9614D"/>
    <w:rsid w:val="00E97E98"/>
    <w:rsid w:val="00EC3F0A"/>
    <w:rsid w:val="00EC6AC6"/>
    <w:rsid w:val="00ED3593"/>
    <w:rsid w:val="00ED4399"/>
    <w:rsid w:val="00ED4C62"/>
    <w:rsid w:val="00EE64A7"/>
    <w:rsid w:val="00EF02D4"/>
    <w:rsid w:val="00F16130"/>
    <w:rsid w:val="00F20AD0"/>
    <w:rsid w:val="00F245A3"/>
    <w:rsid w:val="00F2759B"/>
    <w:rsid w:val="00F460CF"/>
    <w:rsid w:val="00F56130"/>
    <w:rsid w:val="00F75E58"/>
    <w:rsid w:val="00F82C48"/>
    <w:rsid w:val="00F8429C"/>
    <w:rsid w:val="00FA323F"/>
    <w:rsid w:val="00FA48DF"/>
    <w:rsid w:val="00FA60DA"/>
    <w:rsid w:val="00FC2EA0"/>
    <w:rsid w:val="00FC420E"/>
    <w:rsid w:val="00FD6D3E"/>
    <w:rsid w:val="00FE404B"/>
    <w:rsid w:val="00FE5F35"/>
    <w:rsid w:val="00FE6EAF"/>
    <w:rsid w:val="00FF453E"/>
    <w:rsid w:val="00FF4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D5B9F"/>
  <w15:docId w15:val="{A609BD14-3FD3-448D-81BF-31CCB23D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D6D3E"/>
    <w:pPr>
      <w:keepNext/>
      <w:snapToGrid w:val="0"/>
      <w:spacing w:before="120"/>
      <w:jc w:val="center"/>
      <w:outlineLvl w:val="0"/>
    </w:pPr>
    <w:rPr>
      <w:b/>
      <w:sz w:val="24"/>
      <w:lang w:val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D6D3E"/>
    <w:pPr>
      <w:keepNext/>
      <w:snapToGrid w:val="0"/>
      <w:spacing w:before="120"/>
      <w:jc w:val="center"/>
      <w:outlineLvl w:val="1"/>
    </w:pPr>
    <w:rPr>
      <w:sz w:val="24"/>
      <w:lang w:val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FD6D3E"/>
    <w:pPr>
      <w:keepNext/>
      <w:snapToGrid w:val="0"/>
      <w:spacing w:before="120"/>
      <w:jc w:val="center"/>
      <w:outlineLvl w:val="2"/>
    </w:pPr>
    <w:rPr>
      <w:b/>
      <w:sz w:val="36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rsid w:val="00FD6D3E"/>
    <w:pPr>
      <w:keepNext/>
      <w:snapToGrid w:val="0"/>
      <w:spacing w:before="120"/>
      <w:jc w:val="center"/>
      <w:outlineLvl w:val="3"/>
    </w:pPr>
    <w:rPr>
      <w:b/>
      <w:sz w:val="28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42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FD6D3E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42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FD6D3E"/>
    <w:pPr>
      <w:keepNext/>
      <w:outlineLvl w:val="7"/>
    </w:pPr>
    <w:rPr>
      <w:b/>
      <w:sz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FD6D3E"/>
    <w:pPr>
      <w:keepNext/>
      <w:outlineLvl w:val="8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D6D3E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2Char">
    <w:name w:val="Nadpis 2 Char"/>
    <w:basedOn w:val="Predvolenpsmoodseku"/>
    <w:link w:val="Nadpis2"/>
    <w:semiHidden/>
    <w:rsid w:val="00FD6D3E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semiHidden/>
    <w:rsid w:val="00FD6D3E"/>
    <w:rPr>
      <w:rFonts w:ascii="Times New Roman" w:eastAsia="Times New Roman" w:hAnsi="Times New Roman" w:cs="Times New Roman"/>
      <w:b/>
      <w:sz w:val="36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FD6D3E"/>
    <w:rPr>
      <w:rFonts w:ascii="Times New Roman" w:eastAsia="Times New Roman" w:hAnsi="Times New Roman" w:cs="Times New Roman"/>
      <w:b/>
      <w:sz w:val="28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semiHidden/>
    <w:rsid w:val="00FD6D3E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D6D3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D6D3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FD6D3E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FD6D3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FD6D3E"/>
    <w:pPr>
      <w:ind w:left="420"/>
    </w:pPr>
    <w:rPr>
      <w:bCs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FD6D3E"/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FD6D3E"/>
    <w:rPr>
      <w:b/>
      <w:sz w:val="24"/>
    </w:rPr>
  </w:style>
  <w:style w:type="character" w:customStyle="1" w:styleId="Zkladntext2Char">
    <w:name w:val="Základný text 2 Char"/>
    <w:basedOn w:val="Predvolenpsmoodseku"/>
    <w:link w:val="Zkladntext2"/>
    <w:rsid w:val="00FD6D3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F842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842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842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42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2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29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42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42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Pokraovaniezoznamu4">
    <w:name w:val="List Continue 4"/>
    <w:basedOn w:val="Normlny"/>
    <w:semiHidden/>
    <w:unhideWhenUsed/>
    <w:rsid w:val="00AB42AD"/>
    <w:pPr>
      <w:numPr>
        <w:ilvl w:val="3"/>
        <w:numId w:val="1"/>
      </w:numPr>
      <w:spacing w:before="120" w:after="120"/>
    </w:pPr>
    <w:rPr>
      <w:rFonts w:ascii="Arial" w:hAnsi="Arial"/>
      <w:sz w:val="22"/>
      <w:lang w:eastAsia="cs-CZ"/>
    </w:rPr>
  </w:style>
  <w:style w:type="paragraph" w:customStyle="1" w:styleId="e1">
    <w:name w:val="e1"/>
    <w:basedOn w:val="Normlny"/>
    <w:rsid w:val="00AB42AD"/>
    <w:pPr>
      <w:numPr>
        <w:numId w:val="1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paragraph" w:customStyle="1" w:styleId="e2">
    <w:name w:val="e2"/>
    <w:basedOn w:val="e1"/>
    <w:rsid w:val="00AB42AD"/>
    <w:pPr>
      <w:numPr>
        <w:ilvl w:val="1"/>
      </w:numPr>
      <w:tabs>
        <w:tab w:val="num" w:pos="360"/>
      </w:tabs>
      <w:ind w:left="360" w:hanging="360"/>
    </w:pPr>
    <w:rPr>
      <w:b w:val="0"/>
      <w:bCs w:val="0"/>
    </w:rPr>
  </w:style>
  <w:style w:type="paragraph" w:customStyle="1" w:styleId="e3">
    <w:name w:val="e3"/>
    <w:basedOn w:val="e2"/>
    <w:rsid w:val="00AB42AD"/>
    <w:pPr>
      <w:numPr>
        <w:ilvl w:val="2"/>
      </w:numPr>
      <w:tabs>
        <w:tab w:val="num" w:pos="360"/>
        <w:tab w:val="num" w:pos="792"/>
      </w:tabs>
      <w:ind w:left="360" w:hanging="360"/>
    </w:pPr>
  </w:style>
  <w:style w:type="paragraph" w:customStyle="1" w:styleId="ZkladntextIMP">
    <w:name w:val="Základní text_IMP"/>
    <w:basedOn w:val="Normlny"/>
    <w:rsid w:val="00AB42A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2"/>
      <w:lang w:val="cs-CZ"/>
    </w:rPr>
  </w:style>
  <w:style w:type="character" w:styleId="Vrazn">
    <w:name w:val="Strong"/>
    <w:basedOn w:val="Predvolenpsmoodseku"/>
    <w:uiPriority w:val="22"/>
    <w:qFormat/>
    <w:rsid w:val="0086534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6534B"/>
    <w:rPr>
      <w:color w:val="0000FF"/>
      <w:u w:val="single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673651"/>
    <w:pPr>
      <w:ind w:left="720"/>
      <w:contextualSpacing/>
    </w:pPr>
  </w:style>
  <w:style w:type="paragraph" w:styleId="Nzov">
    <w:name w:val="Title"/>
    <w:basedOn w:val="Normlny"/>
    <w:link w:val="NzovChar"/>
    <w:qFormat/>
    <w:rsid w:val="00CD4974"/>
    <w:pPr>
      <w:jc w:val="center"/>
    </w:pPr>
    <w:rPr>
      <w:b/>
      <w:bCs/>
      <w:sz w:val="5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CD4974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92185"/>
    <w:rPr>
      <w:color w:val="808080"/>
      <w:shd w:val="clear" w:color="auto" w:fill="E6E6E6"/>
    </w:rPr>
  </w:style>
  <w:style w:type="paragraph" w:styleId="Normlnywebov">
    <w:name w:val="Normal (Web)"/>
    <w:basedOn w:val="Normlny"/>
    <w:uiPriority w:val="99"/>
    <w:semiHidden/>
    <w:unhideWhenUsed/>
    <w:rsid w:val="00D82DAB"/>
    <w:pPr>
      <w:spacing w:before="100" w:beforeAutospacing="1" w:after="100" w:afterAutospacing="1"/>
    </w:pPr>
    <w:rPr>
      <w:sz w:val="24"/>
      <w:szCs w:val="24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basedOn w:val="Predvolenpsmoodseku"/>
    <w:link w:val="Odsekzoznamu"/>
    <w:uiPriority w:val="34"/>
    <w:qFormat/>
    <w:locked/>
    <w:rsid w:val="002E67F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sk/45000000-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A8430-30ED-4EED-8FAB-9D75F3D2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3115</Words>
  <Characters>17758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Kolimarova Zelmira</dc:creator>
  <cp:keywords/>
  <dc:description/>
  <cp:lastModifiedBy>Kolimarova Zelmira</cp:lastModifiedBy>
  <cp:revision>17</cp:revision>
  <cp:lastPrinted>2019-05-03T09:07:00Z</cp:lastPrinted>
  <dcterms:created xsi:type="dcterms:W3CDTF">2019-11-08T10:57:00Z</dcterms:created>
  <dcterms:modified xsi:type="dcterms:W3CDTF">2020-03-03T13:27:00Z</dcterms:modified>
</cp:coreProperties>
</file>